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E6A04" wp14:editId="442E9E29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262890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F1137" w14:textId="77777777" w:rsidR="009220F8" w:rsidRDefault="00C57A17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9220F8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15</w:t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BEST </w:t>
                            </w:r>
                            <w:r w:rsidR="009220F8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RE-LAUNCHED </w:t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A0B0AA6" w14:textId="7F1F19D6" w:rsidR="00C57A17" w:rsidRDefault="00C57A17" w:rsidP="00C03D9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4.7pt;margin-top:8.8pt;width:207pt;height:13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" filled="f" stroked="f">
                <v:textbox>
                  <w:txbxContent>
                    <w:p w14:paraId="672F1137" w14:textId="77777777" w:rsidR="009220F8" w:rsidRDefault="00C57A17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9220F8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15</w:t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BEST </w:t>
                      </w:r>
                      <w:r w:rsidR="009220F8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RE-LAUNCHED </w:t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7A0B0AA6" w14:textId="7F1F19D6" w:rsidR="00C57A17" w:rsidRDefault="00C57A17" w:rsidP="00C03D90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4144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89518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71867" w14:paraId="03634A00" w14:textId="77777777" w:rsidTr="005C44C1">
        <w:tc>
          <w:tcPr>
            <w:tcW w:w="9322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5726FB58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  <w:lang w:val="en-GB"/>
        </w:rPr>
      </w:pPr>
      <w:r w:rsidRPr="004E66AC">
        <w:rPr>
          <w:rFonts w:ascii="Gill Sans Nova Light" w:hAnsi="Gill Sans Nova Light" w:cs="Arial"/>
          <w:sz w:val="24"/>
          <w:szCs w:val="24"/>
        </w:rPr>
        <w:t>This award will be awarded to the</w:t>
      </w:r>
      <w:r w:rsidR="00180650">
        <w:rPr>
          <w:rFonts w:ascii="Gill Sans Nova Light" w:hAnsi="Gill Sans Nova Light" w:cs="Arial"/>
          <w:sz w:val="24"/>
          <w:szCs w:val="24"/>
        </w:rPr>
        <w:t xml:space="preserve"> new loyalty</w:t>
      </w:r>
      <w:r w:rsidRPr="004E66AC">
        <w:rPr>
          <w:rFonts w:ascii="Gill Sans Nova Light" w:hAnsi="Gill Sans Nova Light" w:cs="Arial"/>
          <w:sz w:val="24"/>
          <w:szCs w:val="24"/>
        </w:rPr>
        <w:t xml:space="preserve"> brand which demonstrates that it has operated the best </w:t>
      </w:r>
      <w:r w:rsidR="00180650">
        <w:rPr>
          <w:rFonts w:ascii="Gill Sans Nova Light" w:hAnsi="Gill Sans Nova Light" w:cs="Arial"/>
          <w:sz w:val="24"/>
          <w:szCs w:val="24"/>
        </w:rPr>
        <w:t>re</w:t>
      </w:r>
      <w:r w:rsidR="006E3EF5">
        <w:rPr>
          <w:rFonts w:ascii="Gill Sans Nova Light" w:hAnsi="Gill Sans Nova Light" w:cs="Arial"/>
          <w:sz w:val="24"/>
          <w:szCs w:val="24"/>
        </w:rPr>
        <w:t>-launched programme launched in 202</w:t>
      </w:r>
      <w:r w:rsidR="00B33D9F">
        <w:rPr>
          <w:rFonts w:ascii="Gill Sans Nova Light" w:hAnsi="Gill Sans Nova Light" w:cs="Arial"/>
          <w:sz w:val="24"/>
          <w:szCs w:val="24"/>
        </w:rPr>
        <w:t>4</w:t>
      </w:r>
      <w:r w:rsidR="006E3EF5">
        <w:rPr>
          <w:rFonts w:ascii="Gill Sans Nova Light" w:hAnsi="Gill Sans Nova Light" w:cs="Arial"/>
          <w:sz w:val="24"/>
          <w:szCs w:val="24"/>
        </w:rPr>
        <w:t xml:space="preserve"> and can demonstrate overall commercial benefit</w:t>
      </w:r>
      <w:r w:rsidR="00B07F81">
        <w:rPr>
          <w:rFonts w:ascii="Gill Sans Nova Light" w:hAnsi="Gill Sans Nova Light" w:cs="Arial"/>
          <w:sz w:val="24"/>
          <w:szCs w:val="24"/>
        </w:rPr>
        <w:t xml:space="preserve"> to the organisation</w:t>
      </w:r>
      <w:r w:rsidR="00EF1AA0">
        <w:rPr>
          <w:rFonts w:ascii="Gill Sans Nova Light" w:hAnsi="Gill Sans Nova Light" w:cs="Arial"/>
          <w:sz w:val="24"/>
          <w:szCs w:val="24"/>
        </w:rPr>
        <w:t xml:space="preserve"> (must have been in market for a minimum of 3 months). The programme must have been </w:t>
      </w:r>
      <w:r w:rsidR="0052125C">
        <w:rPr>
          <w:rFonts w:ascii="Gill Sans Nova Light" w:hAnsi="Gill Sans Nova Light" w:cs="Arial"/>
          <w:sz w:val="24"/>
          <w:szCs w:val="24"/>
        </w:rPr>
        <w:t>re-</w:t>
      </w:r>
      <w:r w:rsidR="00EF1AA0">
        <w:rPr>
          <w:rFonts w:ascii="Gill Sans Nova Light" w:hAnsi="Gill Sans Nova Light" w:cs="Arial"/>
          <w:sz w:val="24"/>
          <w:szCs w:val="24"/>
        </w:rPr>
        <w:t xml:space="preserve">launched since </w:t>
      </w:r>
      <w:r w:rsidR="00B33D9F">
        <w:rPr>
          <w:rFonts w:ascii="Gill Sans Nova Light" w:hAnsi="Gill Sans Nova Light" w:cs="Arial"/>
          <w:sz w:val="24"/>
          <w:szCs w:val="24"/>
          <w:lang w:val="en-GB"/>
        </w:rPr>
        <w:t>03 March</w:t>
      </w:r>
      <w:r w:rsidR="009303E7" w:rsidRPr="009303E7">
        <w:rPr>
          <w:rFonts w:ascii="Gill Sans Nova Light" w:hAnsi="Gill Sans Nova Light" w:cs="Arial"/>
          <w:sz w:val="24"/>
          <w:szCs w:val="24"/>
          <w:lang w:val="en-GB"/>
        </w:rPr>
        <w:t xml:space="preserve"> 202</w:t>
      </w:r>
      <w:r w:rsidR="00B33D9F">
        <w:rPr>
          <w:rFonts w:ascii="Gill Sans Nova Light" w:hAnsi="Gill Sans Nova Light" w:cs="Arial"/>
          <w:sz w:val="24"/>
          <w:szCs w:val="24"/>
          <w:lang w:val="en-GB"/>
        </w:rPr>
        <w:t>4</w:t>
      </w:r>
      <w:r w:rsidR="005D4F0B">
        <w:rPr>
          <w:rFonts w:ascii="Gill Sans Nova Light" w:hAnsi="Gill Sans Nova Light" w:cs="Arial"/>
          <w:sz w:val="24"/>
          <w:szCs w:val="24"/>
          <w:lang w:val="en-GB"/>
        </w:rPr>
        <w:t xml:space="preserve">. The re-launch must be a significant change and programme re-launch rather than incremental </w:t>
      </w:r>
      <w:r w:rsidR="00A20BE3">
        <w:rPr>
          <w:rFonts w:ascii="Gill Sans Nova Light" w:hAnsi="Gill Sans Nova Light" w:cs="Arial"/>
          <w:sz w:val="24"/>
          <w:szCs w:val="24"/>
          <w:lang w:val="en-GB"/>
        </w:rPr>
        <w:t>ad hoc programme improvements</w:t>
      </w:r>
      <w:r w:rsidR="004B2B1B">
        <w:rPr>
          <w:rFonts w:ascii="Gill Sans Nova Light" w:hAnsi="Gill Sans Nova Light" w:cs="Arial"/>
          <w:sz w:val="24"/>
          <w:szCs w:val="24"/>
          <w:lang w:val="en-GB"/>
        </w:rPr>
        <w:t>.</w:t>
      </w:r>
    </w:p>
    <w:p w14:paraId="6ED0D063" w14:textId="1DB429EF" w:rsidR="00B55AC4" w:rsidRDefault="00B55AC4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>
        <w:rPr>
          <w:rFonts w:ascii="Gill Sans Nova Light" w:hAnsi="Gill Sans Nova Light" w:cs="Arial"/>
          <w:sz w:val="24"/>
          <w:szCs w:val="24"/>
          <w:lang w:val="en-GB"/>
        </w:rPr>
        <w:t>The judges will use their d</w:t>
      </w:r>
      <w:r w:rsidR="004B2B1B">
        <w:rPr>
          <w:rFonts w:ascii="Gill Sans Nova Light" w:hAnsi="Gill Sans Nova Light" w:cs="Arial"/>
          <w:sz w:val="24"/>
          <w:szCs w:val="24"/>
          <w:lang w:val="en-GB"/>
        </w:rPr>
        <w:t xml:space="preserve">iscretion as to whether the change </w:t>
      </w:r>
      <w:r w:rsidR="009324A9">
        <w:rPr>
          <w:rFonts w:ascii="Gill Sans Nova Light" w:hAnsi="Gill Sans Nova Light" w:cs="Arial"/>
          <w:sz w:val="24"/>
          <w:szCs w:val="24"/>
          <w:lang w:val="en-GB"/>
        </w:rPr>
        <w:t>is significant enough to qualify.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46020D2C" w:rsidR="003F6DFC" w:rsidRDefault="002427E5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3F6DFC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proofErr w:type="gramStart"/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</w:t>
      </w:r>
      <w:proofErr w:type="gramEnd"/>
      <w:r w:rsidRPr="004E66AC">
        <w:rPr>
          <w:rFonts w:ascii="Gill Sans Nova Light" w:hAnsi="Gill Sans Nova Light"/>
          <w:sz w:val="24"/>
          <w:szCs w:val="24"/>
        </w:rPr>
        <w:t xml:space="preserve">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completed</w:t>
      </w:r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469FBA89" w14:textId="5A835EFF" w:rsidR="004E66AC" w:rsidRDefault="003F6DFC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 w:rsidRPr="004E66AC">
        <w:rPr>
          <w:rFonts w:ascii="Gill Sans Nova Light" w:hAnsi="Gill Sans Nova Light"/>
          <w:b/>
        </w:rPr>
        <w:t xml:space="preserve"> </w:t>
      </w:r>
      <w:r w:rsidR="00266A5E">
        <w:rPr>
          <w:rFonts w:ascii="Gill Sans Nova Light" w:hAnsi="Gill Sans Nova Light"/>
          <w:b/>
        </w:rPr>
        <w:t xml:space="preserve"> </w:t>
      </w:r>
      <w:r w:rsidRPr="004E66AC">
        <w:rPr>
          <w:rFonts w:ascii="Gill Sans Nova Light" w:hAnsi="Gill Sans Nova Light"/>
          <w:b/>
        </w:rPr>
        <w:t>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</w:t>
      </w:r>
      <w:proofErr w:type="spellStart"/>
      <w:r w:rsidR="00C57A17" w:rsidRPr="004E66AC">
        <w:rPr>
          <w:rFonts w:ascii="Gill Sans Nova Light" w:hAnsi="Gill Sans Nova Light"/>
        </w:rPr>
        <w:t>dropbox</w:t>
      </w:r>
      <w:proofErr w:type="spellEnd"/>
      <w:r w:rsidR="00C57A17" w:rsidRPr="004E66AC">
        <w:rPr>
          <w:rFonts w:ascii="Gill Sans Nova Light" w:hAnsi="Gill Sans Nova Light"/>
        </w:rPr>
        <w:t xml:space="preserve"> or </w:t>
      </w:r>
      <w:proofErr w:type="spellStart"/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proofErr w:type="spellEnd"/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4609B4">
        <w:rPr>
          <w:rFonts w:ascii="Gill Sans Nova Light" w:hAnsi="Gill Sans Nova Light"/>
        </w:rPr>
        <w:t xml:space="preserve"> </w:t>
      </w:r>
      <w:r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 w:rsidR="004609B4">
        <w:rPr>
          <w:rFonts w:ascii="Gill Sans Nova Light" w:hAnsi="Gill Sans Nova Light"/>
        </w:rPr>
        <w:t>p</w:t>
      </w:r>
      <w:r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153A9C6F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181" w:type="dxa"/>
        <w:tblInd w:w="-142" w:type="dxa"/>
        <w:tblLook w:val="04A0" w:firstRow="1" w:lastRow="0" w:firstColumn="1" w:lastColumn="0" w:noHBand="0" w:noVBand="1"/>
      </w:tblPr>
      <w:tblGrid>
        <w:gridCol w:w="9181"/>
      </w:tblGrid>
      <w:tr w:rsidR="004609B4" w14:paraId="1F5D2785" w14:textId="77777777" w:rsidTr="005C44C1">
        <w:tc>
          <w:tcPr>
            <w:tcW w:w="9181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D62FA9" w14:paraId="5F0FCC0C" w14:textId="77777777" w:rsidTr="005C44C1">
        <w:tc>
          <w:tcPr>
            <w:tcW w:w="9215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remember: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 xml:space="preserve">Please </w:t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remember: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2DADBE34" w:rsidR="00E232A1" w:rsidRDefault="002269AB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E232A1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992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E232A1" w:rsidRPr="004E66AC" w14:paraId="5ECD5E1F" w14:textId="77777777" w:rsidTr="005C44C1">
        <w:trPr>
          <w:trHeight w:val="803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9704" w:type="dxa"/>
              <w:tblLayout w:type="fixed"/>
              <w:tblLook w:val="04A0" w:firstRow="1" w:lastRow="0" w:firstColumn="1" w:lastColumn="0" w:noHBand="0" w:noVBand="1"/>
            </w:tblPr>
            <w:tblGrid>
              <w:gridCol w:w="6869"/>
              <w:gridCol w:w="2835"/>
            </w:tblGrid>
            <w:tr w:rsidR="003050B1" w14:paraId="2AE5827F" w14:textId="77777777" w:rsidTr="005C44C1">
              <w:trPr>
                <w:trHeight w:val="597"/>
              </w:trPr>
              <w:tc>
                <w:tcPr>
                  <w:tcW w:w="9704" w:type="dxa"/>
                  <w:gridSpan w:val="2"/>
                </w:tcPr>
                <w:p w14:paraId="59805263" w14:textId="4E634D8A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</w:t>
                  </w:r>
                  <w:r w:rsidR="00F30690">
                    <w:rPr>
                      <w:rFonts w:ascii="Gill Sans Nova Light" w:hAnsi="Gill Sans Nova Light"/>
                      <w:bCs/>
                    </w:rPr>
                    <w:t>since re-launch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>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A73659" w14:paraId="6B5038AE" w14:textId="77777777" w:rsidTr="00A73659">
              <w:trPr>
                <w:trHeight w:val="276"/>
              </w:trPr>
              <w:tc>
                <w:tcPr>
                  <w:tcW w:w="6869" w:type="dxa"/>
                </w:tcPr>
                <w:p w14:paraId="41CC1682" w14:textId="1A90BF25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2835" w:type="dxa"/>
                </w:tcPr>
                <w:p w14:paraId="4D8840EF" w14:textId="72AA3AB3" w:rsidR="00A73659" w:rsidRPr="00F0702B" w:rsidRDefault="00A73659" w:rsidP="0057219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Actual numbers</w:t>
                  </w:r>
                </w:p>
              </w:tc>
            </w:tr>
            <w:tr w:rsidR="00A73659" w14:paraId="4D6DE97E" w14:textId="77777777" w:rsidTr="00A73659">
              <w:trPr>
                <w:trHeight w:val="288"/>
              </w:trPr>
              <w:tc>
                <w:tcPr>
                  <w:tcW w:w="6869" w:type="dxa"/>
                </w:tcPr>
                <w:p w14:paraId="7F9B51EF" w14:textId="3F9F3D9A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new members required</w:t>
                  </w:r>
                </w:p>
              </w:tc>
              <w:tc>
                <w:tcPr>
                  <w:tcW w:w="2835" w:type="dxa"/>
                </w:tcPr>
                <w:p w14:paraId="04A33F3B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097F0C63" w14:textId="77777777" w:rsidTr="00A73659">
              <w:trPr>
                <w:trHeight w:val="276"/>
              </w:trPr>
              <w:tc>
                <w:tcPr>
                  <w:tcW w:w="6869" w:type="dxa"/>
                </w:tcPr>
                <w:p w14:paraId="0CA356E0" w14:textId="402A011F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active since launch</w:t>
                  </w:r>
                </w:p>
              </w:tc>
              <w:tc>
                <w:tcPr>
                  <w:tcW w:w="2835" w:type="dxa"/>
                </w:tcPr>
                <w:p w14:paraId="71488984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2A5294A7" w14:textId="77777777" w:rsidTr="00A73659">
              <w:trPr>
                <w:trHeight w:val="288"/>
              </w:trPr>
              <w:tc>
                <w:tcPr>
                  <w:tcW w:w="6869" w:type="dxa"/>
                </w:tcPr>
                <w:p w14:paraId="6A0ADBC6" w14:textId="13B32904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% turnover/sales via loyalty members</w:t>
                  </w:r>
                </w:p>
              </w:tc>
              <w:tc>
                <w:tcPr>
                  <w:tcW w:w="2835" w:type="dxa"/>
                </w:tcPr>
                <w:p w14:paraId="3D9E2268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1F40F8AD" w14:textId="77777777" w:rsidTr="00A73659">
              <w:trPr>
                <w:trHeight w:val="276"/>
              </w:trPr>
              <w:tc>
                <w:tcPr>
                  <w:tcW w:w="6869" w:type="dxa"/>
                </w:tcPr>
                <w:p w14:paraId="59A80627" w14:textId="397A362C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points (if applicable)</w:t>
                  </w:r>
                </w:p>
              </w:tc>
              <w:tc>
                <w:tcPr>
                  <w:tcW w:w="2835" w:type="dxa"/>
                </w:tcPr>
                <w:p w14:paraId="1E00F30B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541271A5" w14:textId="77777777" w:rsidTr="00A73659">
              <w:trPr>
                <w:trHeight w:val="276"/>
              </w:trPr>
              <w:tc>
                <w:tcPr>
                  <w:tcW w:w="6869" w:type="dxa"/>
                </w:tcPr>
                <w:p w14:paraId="78CB3BDB" w14:textId="21985630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vouchers (if applicable)</w:t>
                  </w:r>
                </w:p>
              </w:tc>
              <w:tc>
                <w:tcPr>
                  <w:tcW w:w="2835" w:type="dxa"/>
                </w:tcPr>
                <w:p w14:paraId="27C446FB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20CC2952" w14:textId="77777777" w:rsidTr="00A73659">
              <w:trPr>
                <w:trHeight w:val="276"/>
              </w:trPr>
              <w:tc>
                <w:tcPr>
                  <w:tcW w:w="6869" w:type="dxa"/>
                </w:tcPr>
                <w:p w14:paraId="4ADB6600" w14:textId="2679C9D3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total value received per active member (ZAR)</w:t>
                  </w:r>
                </w:p>
              </w:tc>
              <w:tc>
                <w:tcPr>
                  <w:tcW w:w="2835" w:type="dxa"/>
                </w:tcPr>
                <w:p w14:paraId="5DE4DD1F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6B890BCC" w14:textId="77777777" w:rsidTr="00A73659">
              <w:trPr>
                <w:trHeight w:val="276"/>
              </w:trPr>
              <w:tc>
                <w:tcPr>
                  <w:tcW w:w="6869" w:type="dxa"/>
                </w:tcPr>
                <w:p w14:paraId="3D1D906D" w14:textId="460DA240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churn rate as % total members</w:t>
                  </w:r>
                </w:p>
              </w:tc>
              <w:tc>
                <w:tcPr>
                  <w:tcW w:w="2835" w:type="dxa"/>
                </w:tcPr>
                <w:p w14:paraId="323A838F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70002C91" w14:textId="77777777" w:rsidTr="00A73659">
              <w:trPr>
                <w:trHeight w:val="288"/>
              </w:trPr>
              <w:tc>
                <w:tcPr>
                  <w:tcW w:w="6869" w:type="dxa"/>
                </w:tcPr>
                <w:p w14:paraId="039673F2" w14:textId="1BFB3C8C" w:rsidR="00A73659" w:rsidRPr="00A86F3C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incremental sales (as % of total sales) due to loyalty programme (if measurable)</w:t>
                  </w:r>
                </w:p>
              </w:tc>
              <w:tc>
                <w:tcPr>
                  <w:tcW w:w="2835" w:type="dxa"/>
                </w:tcPr>
                <w:p w14:paraId="3DEAAE81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577B261A" w14:textId="77777777" w:rsidTr="00A73659">
              <w:trPr>
                <w:trHeight w:val="288"/>
              </w:trPr>
              <w:tc>
                <w:tcPr>
                  <w:tcW w:w="6869" w:type="dxa"/>
                </w:tcPr>
                <w:p w14:paraId="3A0CC4B6" w14:textId="2F0EFDC6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no. of products held by loyalty members vs non-loyalty members</w:t>
                  </w:r>
                </w:p>
              </w:tc>
              <w:tc>
                <w:tcPr>
                  <w:tcW w:w="2835" w:type="dxa"/>
                </w:tcPr>
                <w:p w14:paraId="16E3402E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053C9DA1" w14:textId="77777777" w:rsidTr="00A73659">
              <w:trPr>
                <w:trHeight w:val="288"/>
              </w:trPr>
              <w:tc>
                <w:tcPr>
                  <w:tcW w:w="6869" w:type="dxa"/>
                </w:tcPr>
                <w:p w14:paraId="0F110BF1" w14:textId="5A328FF4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average tenure of loyalty member vs non-loyalty member</w:t>
                  </w:r>
                </w:p>
              </w:tc>
              <w:tc>
                <w:tcPr>
                  <w:tcW w:w="2835" w:type="dxa"/>
                </w:tcPr>
                <w:p w14:paraId="1C03DAD2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377A99E3" w14:textId="77777777" w:rsidTr="00A73659">
              <w:trPr>
                <w:trHeight w:val="288"/>
              </w:trPr>
              <w:tc>
                <w:tcPr>
                  <w:tcW w:w="6869" w:type="dxa"/>
                </w:tcPr>
                <w:p w14:paraId="3919191F" w14:textId="00C7F33D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2835" w:type="dxa"/>
                </w:tcPr>
                <w:p w14:paraId="12E59A8C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73659" w14:paraId="29042C26" w14:textId="77777777" w:rsidTr="00A73659">
              <w:trPr>
                <w:trHeight w:val="288"/>
              </w:trPr>
              <w:tc>
                <w:tcPr>
                  <w:tcW w:w="6869" w:type="dxa"/>
                </w:tcPr>
                <w:p w14:paraId="662D280B" w14:textId="43C5160E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2835" w:type="dxa"/>
                </w:tcPr>
                <w:p w14:paraId="6D660A75" w14:textId="77777777" w:rsidR="00A73659" w:rsidRDefault="00A73659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5C44C1">
        <w:trPr>
          <w:trHeight w:val="138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92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E232A1" w:rsidRPr="004E66AC" w14:paraId="2D70EA73" w14:textId="77777777" w:rsidTr="00A73659">
        <w:trPr>
          <w:trHeight w:val="21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5A295355" w:rsidR="00E373DC" w:rsidRPr="00C32322" w:rsidRDefault="00C32322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>All of these values should be stated over a 12 month period</w:t>
            </w:r>
            <w:r w:rsidR="00E373DC">
              <w:rPr>
                <w:rFonts w:ascii="Gill Sans Nova Light" w:hAnsi="Gill Sans Nova Light"/>
                <w:bCs/>
                <w:sz w:val="24"/>
                <w:szCs w:val="24"/>
              </w:rPr>
              <w:t>.</w:t>
            </w:r>
          </w:p>
        </w:tc>
      </w:tr>
      <w:tr w:rsidR="00C03D90" w:rsidRPr="004E66AC" w14:paraId="0A10374D" w14:textId="77777777" w:rsidTr="00A73659">
        <w:trPr>
          <w:trHeight w:val="362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  <w:gridCol w:w="2982"/>
            </w:tblGrid>
            <w:tr w:rsidR="004176E6" w14:paraId="3F19A64D" w14:textId="77777777" w:rsidTr="00A73659">
              <w:trPr>
                <w:trHeight w:val="189"/>
              </w:trPr>
              <w:tc>
                <w:tcPr>
                  <w:tcW w:w="6722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2982" w:type="dxa"/>
                </w:tcPr>
                <w:p w14:paraId="48FA22E6" w14:textId="00437D6F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over 12m)</w:t>
                  </w:r>
                </w:p>
              </w:tc>
            </w:tr>
            <w:tr w:rsidR="004176E6" w14:paraId="27A3780F" w14:textId="77777777" w:rsidTr="00A73659">
              <w:trPr>
                <w:trHeight w:val="189"/>
              </w:trPr>
              <w:tc>
                <w:tcPr>
                  <w:tcW w:w="6722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2982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A73659">
              <w:trPr>
                <w:trHeight w:val="179"/>
              </w:trPr>
              <w:tc>
                <w:tcPr>
                  <w:tcW w:w="6722" w:type="dxa"/>
                </w:tcPr>
                <w:p w14:paraId="45419916" w14:textId="0A2CBB29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 xml:space="preserve">Via discounts </w:t>
                  </w:r>
                </w:p>
              </w:tc>
              <w:tc>
                <w:tcPr>
                  <w:tcW w:w="2982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A73659">
              <w:trPr>
                <w:trHeight w:val="189"/>
              </w:trPr>
              <w:tc>
                <w:tcPr>
                  <w:tcW w:w="6722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2982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A73659">
              <w:trPr>
                <w:trHeight w:val="189"/>
              </w:trPr>
              <w:tc>
                <w:tcPr>
                  <w:tcW w:w="6722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2982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A73659">
              <w:trPr>
                <w:trHeight w:val="179"/>
              </w:trPr>
              <w:tc>
                <w:tcPr>
                  <w:tcW w:w="6722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2982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7612CF" w:rsidRPr="004E66AC" w14:paraId="4E7D60AF" w14:textId="77777777" w:rsidTr="007612CF">
        <w:trPr>
          <w:trHeight w:val="317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FABF" w14:textId="622BD6EC" w:rsidR="005369BE" w:rsidRDefault="0081368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3.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Broader customer strategy approach:</w:t>
            </w:r>
          </w:p>
          <w:p w14:paraId="56F6A0A3" w14:textId="019E6C59" w:rsidR="005369BE" w:rsidRPr="005369BE" w:rsidRDefault="005369B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 w:rsidRPr="005369BE">
              <w:rPr>
                <w:rFonts w:ascii="Gill Sans Nova Light" w:hAnsi="Gill Sans Nova Light"/>
                <w:sz w:val="24"/>
                <w:szCs w:val="24"/>
              </w:rPr>
              <w:t>(e.g. how is customer data used internally to drive a deep customer insight across the entire organisation?)</w:t>
            </w:r>
          </w:p>
        </w:tc>
      </w:tr>
      <w:tr w:rsidR="000B4537" w:rsidRPr="004E66AC" w14:paraId="1770A42A" w14:textId="77777777" w:rsidTr="000B4537">
        <w:trPr>
          <w:trHeight w:val="5901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CBF6" w14:textId="5F6F9AB0" w:rsidR="000B4537" w:rsidRPr="004E66AC" w:rsidRDefault="000B4537" w:rsidP="00B22C44">
            <w:pPr>
              <w:tabs>
                <w:tab w:val="left" w:pos="2180"/>
              </w:tabs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7612CF" w:rsidRPr="004E66AC" w14:paraId="64A9121A" w14:textId="77777777" w:rsidTr="000B4537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3CE5D2E4" w:rsidR="007612CF" w:rsidRDefault="0081368E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4. </w:t>
            </w:r>
            <w:r w:rsidR="006975D2">
              <w:rPr>
                <w:rFonts w:ascii="Gill Sans Nova Light" w:hAnsi="Gill Sans Nova Light"/>
                <w:b/>
                <w:sz w:val="24"/>
                <w:szCs w:val="24"/>
              </w:rPr>
              <w:t>Omnichannel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 xml:space="preserve"> customer experience:</w:t>
            </w:r>
          </w:p>
          <w:p w14:paraId="08E2176B" w14:textId="0357731D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how does the loyalty programme create an enhanced and frictionless experience for customers and in particular, how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0B4537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0B4537" w:rsidRPr="004E66AC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918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86"/>
      </w:tblGrid>
      <w:tr w:rsidR="0081368E" w:rsidRPr="004E66AC" w14:paraId="52A3D9C2" w14:textId="77777777" w:rsidTr="00C00905">
        <w:trPr>
          <w:trHeight w:val="317"/>
        </w:trPr>
        <w:tc>
          <w:tcPr>
            <w:tcW w:w="9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7A644328" w:rsidR="0081368E" w:rsidRDefault="00471126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>5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6F0E7F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C00905">
        <w:trPr>
          <w:trHeight w:val="4800"/>
        </w:trPr>
        <w:tc>
          <w:tcPr>
            <w:tcW w:w="9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dropbox</w:t>
      </w:r>
      <w:proofErr w:type="spellEnd"/>
      <w:r w:rsidRPr="004E66AC">
        <w:rPr>
          <w:rFonts w:ascii="Gill Sans Nova Light" w:hAnsi="Gill Sans Nova Light" w:cs="Arial"/>
          <w:color w:val="000000" w:themeColor="text1"/>
        </w:rPr>
        <w:t xml:space="preserve"> or </w:t>
      </w:r>
      <w:proofErr w:type="spellStart"/>
      <w:r w:rsidRPr="004E66AC">
        <w:rPr>
          <w:rFonts w:ascii="Gill Sans Nova Light" w:hAnsi="Gill Sans Nova Light" w:cs="Arial"/>
          <w:color w:val="000000" w:themeColor="text1"/>
        </w:rPr>
        <w:t>wetransfer</w:t>
      </w:r>
      <w:proofErr w:type="spellEnd"/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4D4181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CC93" w14:textId="77777777" w:rsidR="004D4181" w:rsidRDefault="004D4181" w:rsidP="00045047">
      <w:r>
        <w:separator/>
      </w:r>
    </w:p>
  </w:endnote>
  <w:endnote w:type="continuationSeparator" w:id="0">
    <w:p w14:paraId="49FB1F40" w14:textId="77777777" w:rsidR="004D4181" w:rsidRDefault="004D4181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266A5E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EndPr/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EndPr/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44083300">
              <wp:simplePos x="0" y="0"/>
              <wp:positionH relativeFrom="column">
                <wp:posOffset>1852930</wp:posOffset>
              </wp:positionH>
              <wp:positionV relativeFrom="paragraph">
                <wp:posOffset>-153035</wp:posOffset>
              </wp:positionV>
              <wp:extent cx="3819525" cy="395605"/>
              <wp:effectExtent l="0" t="0" r="0" b="127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1C19F7E1" w14:textId="6A8A207F" w:rsidR="00C57A17" w:rsidRPr="00045047" w:rsidRDefault="00C57A17" w:rsidP="00611369">
                          <w:pPr>
                            <w:pStyle w:val="Body"/>
                            <w:jc w:val="right"/>
                            <w:rPr>
                              <w:rFonts w:asciiTheme="minorHAnsi" w:hAnsiTheme="minorHAnsi"/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</w:t>
                          </w:r>
                          <w:r w:rsidR="009324A9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RE-LAUNCHED </w:t>
                          </w: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PROGRAMME OF THE YEAR </w:t>
                          </w:r>
                        </w:p>
                        <w:p w14:paraId="2B472671" w14:textId="77777777" w:rsidR="00C57A17" w:rsidRPr="00611369" w:rsidRDefault="00C57A17" w:rsidP="00611369">
                          <w:pPr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45.9pt;margin-top:-12.05pt;width:300.7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" filled="f" stroked="f" strokeweight=".5pt">
              <v:textbox style="mso-fit-shape-to-text:t" inset="1.27mm,1.27mm,1.27mm,1.27mm">
                <w:txbxContent>
                  <w:p w14:paraId="1C19F7E1" w14:textId="6A8A207F" w:rsidR="00C57A17" w:rsidRPr="00045047" w:rsidRDefault="00C57A17" w:rsidP="00611369">
                    <w:pPr>
                      <w:pStyle w:val="Body"/>
                      <w:jc w:val="right"/>
                      <w:rPr>
                        <w:rFonts w:asciiTheme="minorHAnsi" w:hAnsiTheme="minorHAnsi"/>
                        <w:b/>
                        <w:color w:val="7F7F7F" w:themeColor="text1" w:themeTint="80"/>
                        <w:sz w:val="32"/>
                        <w:szCs w:val="32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</w:t>
                    </w:r>
                    <w:r w:rsidR="009324A9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RE-LAUNCHED </w:t>
                    </w: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PROGRAMME OF THE YEAR </w:t>
                    </w:r>
                  </w:p>
                  <w:p w14:paraId="2B472671" w14:textId="77777777" w:rsidR="00C57A17" w:rsidRPr="00611369" w:rsidRDefault="00C57A17" w:rsidP="00611369">
                    <w:pPr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9255" w14:textId="77777777" w:rsidR="004D4181" w:rsidRDefault="004D4181" w:rsidP="00045047">
      <w:r>
        <w:separator/>
      </w:r>
    </w:p>
  </w:footnote>
  <w:footnote w:type="continuationSeparator" w:id="0">
    <w:p w14:paraId="3C963BFB" w14:textId="77777777" w:rsidR="004D4181" w:rsidRDefault="004D4181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14417"/>
    <w:rsid w:val="00023FF2"/>
    <w:rsid w:val="00045047"/>
    <w:rsid w:val="00052BDE"/>
    <w:rsid w:val="00054BBA"/>
    <w:rsid w:val="00095FBD"/>
    <w:rsid w:val="000967CD"/>
    <w:rsid w:val="000A7379"/>
    <w:rsid w:val="000B4537"/>
    <w:rsid w:val="000F0A48"/>
    <w:rsid w:val="001242E1"/>
    <w:rsid w:val="0017194C"/>
    <w:rsid w:val="00180650"/>
    <w:rsid w:val="001913BB"/>
    <w:rsid w:val="001F4A03"/>
    <w:rsid w:val="001F79E5"/>
    <w:rsid w:val="00217C13"/>
    <w:rsid w:val="002269AB"/>
    <w:rsid w:val="00241AF2"/>
    <w:rsid w:val="002427E5"/>
    <w:rsid w:val="00266A5E"/>
    <w:rsid w:val="00286F50"/>
    <w:rsid w:val="002E7930"/>
    <w:rsid w:val="003050B1"/>
    <w:rsid w:val="00315216"/>
    <w:rsid w:val="00326729"/>
    <w:rsid w:val="0035102B"/>
    <w:rsid w:val="003778FF"/>
    <w:rsid w:val="00384C4F"/>
    <w:rsid w:val="00384CAF"/>
    <w:rsid w:val="003A0282"/>
    <w:rsid w:val="003D2762"/>
    <w:rsid w:val="003D6A32"/>
    <w:rsid w:val="003D72BD"/>
    <w:rsid w:val="003E6299"/>
    <w:rsid w:val="003E67E6"/>
    <w:rsid w:val="003F3BC0"/>
    <w:rsid w:val="003F6DFC"/>
    <w:rsid w:val="004176E6"/>
    <w:rsid w:val="0043071B"/>
    <w:rsid w:val="004609B4"/>
    <w:rsid w:val="00471126"/>
    <w:rsid w:val="00490674"/>
    <w:rsid w:val="004A5C4A"/>
    <w:rsid w:val="004B2B1B"/>
    <w:rsid w:val="004B5991"/>
    <w:rsid w:val="004D383A"/>
    <w:rsid w:val="004D4181"/>
    <w:rsid w:val="004E66AC"/>
    <w:rsid w:val="004F1AF3"/>
    <w:rsid w:val="0052125C"/>
    <w:rsid w:val="00535976"/>
    <w:rsid w:val="005369BE"/>
    <w:rsid w:val="00560DDF"/>
    <w:rsid w:val="005653BB"/>
    <w:rsid w:val="0057219C"/>
    <w:rsid w:val="0058437E"/>
    <w:rsid w:val="0059416E"/>
    <w:rsid w:val="005A29ED"/>
    <w:rsid w:val="005A7EB3"/>
    <w:rsid w:val="005B6D94"/>
    <w:rsid w:val="005C44C1"/>
    <w:rsid w:val="005D4F0B"/>
    <w:rsid w:val="005E2F79"/>
    <w:rsid w:val="005E4DEB"/>
    <w:rsid w:val="00611369"/>
    <w:rsid w:val="0061666A"/>
    <w:rsid w:val="006342B5"/>
    <w:rsid w:val="00642E49"/>
    <w:rsid w:val="0066790E"/>
    <w:rsid w:val="00681DD6"/>
    <w:rsid w:val="006975D2"/>
    <w:rsid w:val="006A15DD"/>
    <w:rsid w:val="006D482C"/>
    <w:rsid w:val="006E14DB"/>
    <w:rsid w:val="006E3EF5"/>
    <w:rsid w:val="006F0E7F"/>
    <w:rsid w:val="00710065"/>
    <w:rsid w:val="00742F61"/>
    <w:rsid w:val="00757620"/>
    <w:rsid w:val="007612CF"/>
    <w:rsid w:val="007654D8"/>
    <w:rsid w:val="007A02E8"/>
    <w:rsid w:val="007B410A"/>
    <w:rsid w:val="007B4ECF"/>
    <w:rsid w:val="007C4DCE"/>
    <w:rsid w:val="007E3063"/>
    <w:rsid w:val="007E76C7"/>
    <w:rsid w:val="007F788A"/>
    <w:rsid w:val="008015B5"/>
    <w:rsid w:val="00810E48"/>
    <w:rsid w:val="008111DC"/>
    <w:rsid w:val="0081368E"/>
    <w:rsid w:val="008209F5"/>
    <w:rsid w:val="00823AAF"/>
    <w:rsid w:val="008424A6"/>
    <w:rsid w:val="008B01E7"/>
    <w:rsid w:val="008C10B3"/>
    <w:rsid w:val="008D5536"/>
    <w:rsid w:val="008F4E1C"/>
    <w:rsid w:val="009220F8"/>
    <w:rsid w:val="00924EF6"/>
    <w:rsid w:val="00927C32"/>
    <w:rsid w:val="009303E7"/>
    <w:rsid w:val="009324A9"/>
    <w:rsid w:val="009604BD"/>
    <w:rsid w:val="00963257"/>
    <w:rsid w:val="009D15B7"/>
    <w:rsid w:val="00A13EA5"/>
    <w:rsid w:val="00A20BE3"/>
    <w:rsid w:val="00A31A2B"/>
    <w:rsid w:val="00A54BD3"/>
    <w:rsid w:val="00A65993"/>
    <w:rsid w:val="00A71867"/>
    <w:rsid w:val="00A73659"/>
    <w:rsid w:val="00A86F3C"/>
    <w:rsid w:val="00A977FD"/>
    <w:rsid w:val="00AA6486"/>
    <w:rsid w:val="00AE5791"/>
    <w:rsid w:val="00AF3E8B"/>
    <w:rsid w:val="00B07AA6"/>
    <w:rsid w:val="00B07F81"/>
    <w:rsid w:val="00B10696"/>
    <w:rsid w:val="00B22C44"/>
    <w:rsid w:val="00B33D9F"/>
    <w:rsid w:val="00B35DCF"/>
    <w:rsid w:val="00B55AC4"/>
    <w:rsid w:val="00B5780E"/>
    <w:rsid w:val="00B60AD3"/>
    <w:rsid w:val="00B6558B"/>
    <w:rsid w:val="00BB5CC1"/>
    <w:rsid w:val="00C03D90"/>
    <w:rsid w:val="00C0560B"/>
    <w:rsid w:val="00C17304"/>
    <w:rsid w:val="00C32322"/>
    <w:rsid w:val="00C33ECB"/>
    <w:rsid w:val="00C57A17"/>
    <w:rsid w:val="00C94FB5"/>
    <w:rsid w:val="00CE6209"/>
    <w:rsid w:val="00D029A9"/>
    <w:rsid w:val="00D041FD"/>
    <w:rsid w:val="00D078C0"/>
    <w:rsid w:val="00D14D9E"/>
    <w:rsid w:val="00D1626A"/>
    <w:rsid w:val="00D34013"/>
    <w:rsid w:val="00D42032"/>
    <w:rsid w:val="00D62FA9"/>
    <w:rsid w:val="00D9550C"/>
    <w:rsid w:val="00D9581B"/>
    <w:rsid w:val="00DB0803"/>
    <w:rsid w:val="00DD35C7"/>
    <w:rsid w:val="00DE68DB"/>
    <w:rsid w:val="00E024C3"/>
    <w:rsid w:val="00E232A1"/>
    <w:rsid w:val="00E34FBA"/>
    <w:rsid w:val="00E373DC"/>
    <w:rsid w:val="00E57B56"/>
    <w:rsid w:val="00E60AE3"/>
    <w:rsid w:val="00E92723"/>
    <w:rsid w:val="00EC441B"/>
    <w:rsid w:val="00EF1AA0"/>
    <w:rsid w:val="00EF5D12"/>
    <w:rsid w:val="00F0171F"/>
    <w:rsid w:val="00F0702B"/>
    <w:rsid w:val="00F076C1"/>
    <w:rsid w:val="00F10F86"/>
    <w:rsid w:val="00F30690"/>
    <w:rsid w:val="00F53C50"/>
    <w:rsid w:val="00F84663"/>
    <w:rsid w:val="00F929CF"/>
    <w:rsid w:val="00F94A7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214F55"/>
    <w:rsid w:val="00372187"/>
    <w:rsid w:val="003852FF"/>
    <w:rsid w:val="0042102A"/>
    <w:rsid w:val="004B686F"/>
    <w:rsid w:val="005E16FE"/>
    <w:rsid w:val="00697522"/>
    <w:rsid w:val="006E1506"/>
    <w:rsid w:val="00825883"/>
    <w:rsid w:val="00831F34"/>
    <w:rsid w:val="008377C8"/>
    <w:rsid w:val="008421E9"/>
    <w:rsid w:val="00895AA3"/>
    <w:rsid w:val="008B76F6"/>
    <w:rsid w:val="00902D72"/>
    <w:rsid w:val="00AE74CE"/>
    <w:rsid w:val="00B60AD3"/>
    <w:rsid w:val="00BC21D9"/>
    <w:rsid w:val="00C7763A"/>
    <w:rsid w:val="00D25002"/>
    <w:rsid w:val="00D25431"/>
    <w:rsid w:val="00D95F9B"/>
    <w:rsid w:val="00E31712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4.xml><?xml version="1.0" encoding="utf-8"?>
<ds:datastoreItem xmlns:ds="http://schemas.openxmlformats.org/officeDocument/2006/customXml" ds:itemID="{2823272E-002D-4B2D-A7C9-8184595C0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93ed-1e52-432f-9a54-9032d62f7088"/>
    <ds:schemaRef ds:uri="0e78bb9c-ed08-40e8-b618-c395988cc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24</cp:revision>
  <cp:lastPrinted>2024-02-02T10:32:00Z</cp:lastPrinted>
  <dcterms:created xsi:type="dcterms:W3CDTF">2024-02-05T06:44:00Z</dcterms:created>
  <dcterms:modified xsi:type="dcterms:W3CDTF">2025-04-03T07:41:00Z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