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7819ED90" w:rsidR="00045047" w:rsidRPr="004E66A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DE6A04" wp14:editId="442E9E29">
                <wp:simplePos x="0" y="0"/>
                <wp:positionH relativeFrom="column">
                  <wp:posOffset>2853690</wp:posOffset>
                </wp:positionH>
                <wp:positionV relativeFrom="paragraph">
                  <wp:posOffset>111760</wp:posOffset>
                </wp:positionV>
                <wp:extent cx="2628900" cy="17240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4E082FBE" w:rsidR="00C57A17" w:rsidRDefault="00C57A17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B11A82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</w:t>
                            </w:r>
                            <w:r w:rsidR="007B410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B11A8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TRAVEL/HOSPITALITY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4.7pt;margin-top:8.8pt;width:207pt;height:135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" filled="f" stroked="f">
                <v:textbox>
                  <w:txbxContent>
                    <w:p w14:paraId="7A0B0AA6" w14:textId="4E082FBE" w:rsidR="00C57A17" w:rsidRDefault="00C57A17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B11A82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4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</w:t>
                      </w:r>
                      <w:r w:rsidR="007B410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B11A82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TRAVEL/HOSPITALITY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4144" behindDoc="0" locked="0" layoutInCell="1" allowOverlap="1" wp14:anchorId="17F88512" wp14:editId="12B388EF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4E66A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E66A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C6BD1" wp14:editId="0C98F140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F0CEC" id="Straight Connector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0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0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A71867" w14:paraId="03634A00" w14:textId="77777777" w:rsidTr="00A71867">
        <w:tc>
          <w:tcPr>
            <w:tcW w:w="8615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4D7BD33" w14:textId="5139CE50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31ACA45C" w14:textId="78648F56" w:rsidR="007B4ECF" w:rsidRDefault="007B4ECF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556737C6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7A37E2B8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r w:rsidRPr="00384C4F">
              <w:rPr>
                <w:rFonts w:ascii="Gill Sans Nova Light" w:hAnsi="Gill Sans Nova Light"/>
                <w:bCs/>
              </w:rPr>
              <w:t xml:space="preserve">small </w:t>
            </w:r>
            <w:r w:rsidR="00384C4F" w:rsidRPr="00384C4F">
              <w:rPr>
                <w:rFonts w:ascii="Gill Sans Nova Light" w:hAnsi="Gill Sans Nova Light"/>
                <w:bCs/>
              </w:rPr>
              <w:t>print.</w:t>
            </w:r>
          </w:p>
          <w:p w14:paraId="06975633" w14:textId="76D29793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5048D5C3" w14:textId="1FAC6387" w:rsidR="004609B4" w:rsidRDefault="005E4DEB" w:rsidP="004609B4">
      <w:pPr>
        <w:pStyle w:val="font7"/>
        <w:spacing w:after="240" w:afterAutospacing="0"/>
        <w:ind w:left="-142"/>
        <w:rPr>
          <w:rFonts w:ascii="Gill Sans Nova Light" w:hAnsi="Gill Sans Nova Light" w:cs="Arial"/>
          <w:sz w:val="24"/>
          <w:szCs w:val="24"/>
        </w:rPr>
      </w:pPr>
      <w:r w:rsidRPr="004E66AC">
        <w:rPr>
          <w:rFonts w:ascii="Gill Sans Nova Light" w:hAnsi="Gill Sans Nova Light" w:cs="Arial"/>
          <w:sz w:val="24"/>
          <w:szCs w:val="24"/>
        </w:rPr>
        <w:t xml:space="preserve">This award will be awarded to the brand which demonstrates that it has operated the best loyalty programme in the </w:t>
      </w:r>
      <w:r w:rsidR="00B11A82">
        <w:rPr>
          <w:rFonts w:ascii="Gill Sans Nova Light" w:hAnsi="Gill Sans Nova Light" w:cs="Arial"/>
          <w:sz w:val="24"/>
          <w:szCs w:val="24"/>
        </w:rPr>
        <w:t>travel/hospitality</w:t>
      </w:r>
      <w:r w:rsidR="00B10696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sz w:val="24"/>
          <w:szCs w:val="24"/>
        </w:rPr>
        <w:t>industry</w:t>
      </w:r>
      <w:r w:rsidR="006342B5">
        <w:rPr>
          <w:rFonts w:ascii="Gill Sans Nova Light" w:hAnsi="Gill Sans Nova Light" w:cs="Arial"/>
          <w:sz w:val="24"/>
          <w:szCs w:val="24"/>
        </w:rPr>
        <w:t xml:space="preserve"> over time (</w:t>
      </w:r>
      <w:r w:rsidR="006342B5">
        <w:rPr>
          <w:rFonts w:ascii="Segoe UI Semilight" w:hAnsi="Segoe UI Semilight" w:cs="Segoe UI Semilight"/>
          <w:sz w:val="24"/>
          <w:szCs w:val="24"/>
        </w:rPr>
        <w:t>&gt;</w:t>
      </w:r>
      <w:r w:rsidR="006342B5">
        <w:rPr>
          <w:rFonts w:ascii="Gill Sans Nova Light" w:hAnsi="Gill Sans Nova Light" w:cs="Arial"/>
          <w:sz w:val="24"/>
          <w:szCs w:val="24"/>
        </w:rPr>
        <w:t>12 months)</w:t>
      </w:r>
      <w:r w:rsidRPr="004E66AC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and can demonstrate how it has offered the best loyalty offering showing </w:t>
      </w:r>
      <w:r w:rsidRPr="004E66AC">
        <w:rPr>
          <w:rFonts w:ascii="Gill Sans Nova Light" w:hAnsi="Gill Sans Nova Light" w:cs="Arial"/>
          <w:sz w:val="24"/>
          <w:szCs w:val="24"/>
        </w:rPr>
        <w:t>overall commercial benefits to the organisation.</w:t>
      </w:r>
      <w:r w:rsidR="00E57B56">
        <w:rPr>
          <w:rFonts w:ascii="Gill Sans Nova Light" w:hAnsi="Gill Sans Nova Light" w:cs="Arial"/>
          <w:sz w:val="24"/>
          <w:szCs w:val="24"/>
        </w:rPr>
        <w:t xml:space="preserve"> </w:t>
      </w:r>
    </w:p>
    <w:p w14:paraId="6D843A87" w14:textId="25D29325" w:rsidR="003F6DFC" w:rsidRPr="004E66AC" w:rsidRDefault="003F6DFC" w:rsidP="004609B4">
      <w:pPr>
        <w:pStyle w:val="font7"/>
        <w:spacing w:after="24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45951338" w:rsidR="003F6DFC" w:rsidRPr="004E66AC" w:rsidRDefault="003F6DFC" w:rsidP="003050B1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46020D2C" w:rsidR="003F6DFC" w:rsidRDefault="002427E5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Omnichannel</w:t>
      </w:r>
      <w:r w:rsidR="003F6DFC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106DEDB2" w14:textId="0B0A0CC1" w:rsidR="003050B1" w:rsidRPr="004E66AC" w:rsidRDefault="003050B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8199FDD" w14:textId="651EB985" w:rsidR="004609B4" w:rsidRDefault="003F6DFC" w:rsidP="00C57A17">
      <w:pPr>
        <w:pStyle w:val="Body"/>
        <w:ind w:left="-142" w:hanging="142"/>
        <w:rPr>
          <w:rFonts w:ascii="Gill Sans Nova Light" w:hAnsi="Gill Sans Nova Light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is charged per category entry. Once you have submitted your entry, an invoice will be emailed to you. All entry fees must be paid in full </w:t>
      </w:r>
      <w:r w:rsidR="003D6A32">
        <w:rPr>
          <w:rFonts w:ascii="Gill Sans Nova Light" w:hAnsi="Gill Sans Nova Light"/>
        </w:rPr>
        <w:t xml:space="preserve">by the date stipulated </w:t>
      </w:r>
      <w:r w:rsidR="009604BD">
        <w:rPr>
          <w:rFonts w:ascii="Gill Sans Nova Light" w:hAnsi="Gill Sans Nova Light"/>
        </w:rPr>
        <w:t xml:space="preserve">in the </w:t>
      </w:r>
      <w:r w:rsidR="00E92723">
        <w:rPr>
          <w:rFonts w:ascii="Gill Sans Nova Light" w:hAnsi="Gill Sans Nova Light"/>
        </w:rPr>
        <w:t>small print.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dropbox or </w:t>
      </w:r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69FBA89" w14:textId="1FC188A1" w:rsidR="004E66AC" w:rsidRDefault="004609B4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="003F6DFC"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="003F6DFC"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75183A1" w14:textId="77777777" w:rsidR="007F788A" w:rsidRPr="004609B4" w:rsidRDefault="007F788A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615"/>
      </w:tblGrid>
      <w:tr w:rsidR="004609B4" w14:paraId="1F5D2785" w14:textId="77777777" w:rsidTr="004609B4">
        <w:tc>
          <w:tcPr>
            <w:tcW w:w="8615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791"/>
      </w:tblGrid>
      <w:tr w:rsidR="00D62FA9" w14:paraId="5F0FCC0C" w14:textId="77777777" w:rsidTr="00D62FA9">
        <w:tc>
          <w:tcPr>
            <w:tcW w:w="8791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4C6F605F" w14:textId="0EFB1D6D" w:rsidR="00045047" w:rsidRPr="004E66AC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p w14:paraId="0A161967" w14:textId="77777777" w:rsidR="00045047" w:rsidRPr="004E66AC" w:rsidRDefault="00045047" w:rsidP="00E232A1">
      <w:pPr>
        <w:rPr>
          <w:rFonts w:ascii="Gill Sans Nova Light" w:hAnsi="Gill Sans Nova Light"/>
        </w:rPr>
      </w:pPr>
    </w:p>
    <w:p w14:paraId="63C0E965" w14:textId="7D980CD9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bookmarkStart w:id="1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6AD9EC" wp14:editId="5CF53B1D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9EC" id="Text Box 1" o:spid="_x0000_s1027" type="#_x0000_t202" style="position:absolute;margin-left:252pt;margin-top:12.4pt;width:198pt;height:10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DCigIAAK4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C0AC8C1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5FC12" wp14:editId="627E9C9E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8" type="#_x0000_t202" style="position:absolute;left:0;text-align:left;margin-left:252pt;margin-top:5.9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  <w:r w:rsidR="00D62FA9">
        <w:rPr>
          <w:rFonts w:ascii="Gill Sans Nova Light" w:hAnsi="Gill Sans Nova Light"/>
          <w:sz w:val="24"/>
          <w:szCs w:val="24"/>
        </w:rPr>
        <w:t xml:space="preserve"> (KPIs)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2DADBE34" w:rsidR="00E232A1" w:rsidRDefault="002269AB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Omnichannel</w:t>
      </w:r>
      <w:r w:rsidR="00E232A1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0B905F18" w14:textId="5CA8D8DC" w:rsidR="003050B1" w:rsidRPr="004E66AC" w:rsidRDefault="003050B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tbl>
      <w:tblPr>
        <w:tblW w:w="9923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23"/>
      </w:tblGrid>
      <w:tr w:rsidR="00E232A1" w:rsidRPr="004E66AC" w14:paraId="5ECD5E1F" w14:textId="77777777" w:rsidTr="00033042">
        <w:trPr>
          <w:trHeight w:val="803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BE06" w14:textId="6334C9CE" w:rsidR="00E232A1" w:rsidRPr="003050B1" w:rsidRDefault="0066790E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2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="00E232A1" w:rsidRPr="004E66AC">
              <w:rPr>
                <w:rFonts w:ascii="Gill Sans Nova Light" w:hAnsi="Gill Sans Nova Light"/>
                <w:b/>
              </w:rPr>
              <w:t>Commercial benefits for the brand:</w:t>
            </w:r>
            <w:r w:rsidR="00C94FB5" w:rsidRPr="004E66AC">
              <w:rPr>
                <w:rFonts w:ascii="Gill Sans Nova Light" w:hAnsi="Gill Sans Nova Light"/>
                <w:b/>
              </w:rPr>
              <w:t xml:space="preserve"> </w:t>
            </w:r>
            <w:r w:rsidR="00C94FB5" w:rsidRPr="004E66AC">
              <w:rPr>
                <w:rFonts w:ascii="Gill Sans Nova Light" w:hAnsi="Gill Sans Nova Light"/>
                <w:b/>
              </w:rPr>
              <w:br/>
            </w:r>
            <w:r w:rsidR="00C94FB5" w:rsidRPr="004E66AC">
              <w:rPr>
                <w:rFonts w:ascii="Gill Sans Nova Light" w:hAnsi="Gill Sans Nova Light"/>
              </w:rPr>
              <w:t>(e.g</w:t>
            </w:r>
            <w:r w:rsidR="00315216" w:rsidRPr="004E66AC">
              <w:rPr>
                <w:rFonts w:ascii="Gill Sans Nova Light" w:hAnsi="Gill Sans Nova Light"/>
              </w:rPr>
              <w:t>.</w:t>
            </w:r>
            <w:r w:rsidR="00C94FB5" w:rsidRPr="004E66AC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924EF6" w:rsidRPr="004E66AC">
              <w:rPr>
                <w:rFonts w:ascii="Gill Sans Nova Light" w:hAnsi="Gill Sans Nova Light"/>
              </w:rPr>
              <w:t>,</w:t>
            </w:r>
            <w:r w:rsidR="00C94FB5" w:rsidRPr="004E66AC">
              <w:rPr>
                <w:rFonts w:ascii="Gill Sans Nova Light" w:hAnsi="Gill Sans Nova Light"/>
              </w:rPr>
              <w:t xml:space="preserve"> etc.)</w:t>
            </w:r>
          </w:p>
          <w:p w14:paraId="32E10B55" w14:textId="77777777" w:rsidR="003050B1" w:rsidRDefault="003050B1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9704" w:type="dxa"/>
              <w:tblLayout w:type="fixed"/>
              <w:tblLook w:val="04A0" w:firstRow="1" w:lastRow="0" w:firstColumn="1" w:lastColumn="0" w:noHBand="0" w:noVBand="1"/>
            </w:tblPr>
            <w:tblGrid>
              <w:gridCol w:w="6586"/>
              <w:gridCol w:w="1559"/>
              <w:gridCol w:w="1559"/>
            </w:tblGrid>
            <w:tr w:rsidR="003050B1" w14:paraId="2AE5827F" w14:textId="77777777" w:rsidTr="00033042">
              <w:trPr>
                <w:trHeight w:val="597"/>
              </w:trPr>
              <w:tc>
                <w:tcPr>
                  <w:tcW w:w="9704" w:type="dxa"/>
                  <w:gridSpan w:val="3"/>
                </w:tcPr>
                <w:p w14:paraId="59805263" w14:textId="1B007E4E" w:rsidR="003050B1" w:rsidRPr="003050B1" w:rsidRDefault="003050B1" w:rsidP="00A86F3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="004176E6"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over the previous 12 month period.</w:t>
                  </w:r>
                  <w:r w:rsidR="002269AB">
                    <w:rPr>
                      <w:rFonts w:ascii="Gill Sans Nova Light" w:hAnsi="Gill Sans Nova Light"/>
                      <w:bCs/>
                    </w:rPr>
                    <w:t xml:space="preserve"> </w:t>
                  </w:r>
                  <w:r w:rsidR="002269AB" w:rsidRPr="00E34FBA">
                    <w:rPr>
                      <w:rFonts w:ascii="Gill Sans Nova Light" w:hAnsi="Gill Sans Nova Light"/>
                      <w:b/>
                    </w:rPr>
                    <w:t xml:space="preserve">If KPIs are not submitted, judges will </w:t>
                  </w:r>
                  <w:r w:rsidR="001913BB" w:rsidRPr="00E34FBA">
                    <w:rPr>
                      <w:rFonts w:ascii="Gill Sans Nova Light" w:hAnsi="Gill Sans Nova Light"/>
                      <w:b/>
                    </w:rPr>
                    <w:t>score this section as zero</w:t>
                  </w:r>
                  <w:r w:rsidR="0057219C" w:rsidRPr="00E34FBA">
                    <w:rPr>
                      <w:rFonts w:ascii="Gill Sans Nova Light" w:hAnsi="Gill Sans Nova Light"/>
                      <w:b/>
                    </w:rPr>
                    <w:t>.</w:t>
                  </w:r>
                </w:p>
              </w:tc>
            </w:tr>
            <w:tr w:rsidR="003050B1" w14:paraId="6B5038AE" w14:textId="77777777" w:rsidTr="00033042">
              <w:trPr>
                <w:trHeight w:val="276"/>
              </w:trPr>
              <w:tc>
                <w:tcPr>
                  <w:tcW w:w="6586" w:type="dxa"/>
                </w:tcPr>
                <w:p w14:paraId="41CC1682" w14:textId="1A90BF25" w:rsidR="003050B1" w:rsidRPr="00A86F3C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4D8840EF" w14:textId="72AA3AB3" w:rsidR="003050B1" w:rsidRPr="00F0702B" w:rsidRDefault="0057219C" w:rsidP="0057219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Actual numbers</w:t>
                  </w:r>
                </w:p>
              </w:tc>
              <w:tc>
                <w:tcPr>
                  <w:tcW w:w="1559" w:type="dxa"/>
                </w:tcPr>
                <w:p w14:paraId="7F2FE424" w14:textId="436722A4" w:rsidR="003050B1" w:rsidRPr="00F0702B" w:rsidRDefault="0066790E" w:rsidP="0066790E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Year on Year growth</w:t>
                  </w:r>
                  <w:r w:rsidR="004176E6"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 (as % vly) </w:t>
                  </w:r>
                </w:p>
              </w:tc>
            </w:tr>
            <w:tr w:rsidR="003050B1" w14:paraId="4D6DE97E" w14:textId="77777777" w:rsidTr="00033042">
              <w:trPr>
                <w:trHeight w:val="288"/>
              </w:trPr>
              <w:tc>
                <w:tcPr>
                  <w:tcW w:w="6586" w:type="dxa"/>
                </w:tcPr>
                <w:p w14:paraId="7F9B51EF" w14:textId="3F4B25F5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</w:t>
                  </w:r>
                  <w:r w:rsidRPr="00A86F3C">
                    <w:rPr>
                      <w:rFonts w:ascii="Gill Sans Nova Light" w:hAnsi="Gill Sans Nova Light"/>
                      <w:bCs/>
                    </w:rPr>
                    <w:t>o. of members</w:t>
                  </w:r>
                </w:p>
              </w:tc>
              <w:tc>
                <w:tcPr>
                  <w:tcW w:w="1559" w:type="dxa"/>
                </w:tcPr>
                <w:p w14:paraId="04A33F3B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5BD6239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097F0C63" w14:textId="77777777" w:rsidTr="00033042">
              <w:trPr>
                <w:trHeight w:val="276"/>
              </w:trPr>
              <w:tc>
                <w:tcPr>
                  <w:tcW w:w="6586" w:type="dxa"/>
                </w:tcPr>
                <w:p w14:paraId="0CA356E0" w14:textId="349415E1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86F3C">
                    <w:rPr>
                      <w:rFonts w:ascii="Gill Sans Nova Light" w:hAnsi="Gill Sans Nova Light"/>
                      <w:bCs/>
                    </w:rPr>
                    <w:t>%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activity i.e. % of total members active in last 12 months</w:t>
                  </w:r>
                </w:p>
              </w:tc>
              <w:tc>
                <w:tcPr>
                  <w:tcW w:w="1559" w:type="dxa"/>
                </w:tcPr>
                <w:p w14:paraId="71488984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6D08B5C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2A5294A7" w14:textId="77777777" w:rsidTr="00033042">
              <w:trPr>
                <w:trHeight w:val="288"/>
              </w:trPr>
              <w:tc>
                <w:tcPr>
                  <w:tcW w:w="6586" w:type="dxa"/>
                </w:tcPr>
                <w:p w14:paraId="6A0ADBC6" w14:textId="13B32904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% turnover/sales via loyalty members</w:t>
                  </w:r>
                </w:p>
              </w:tc>
              <w:tc>
                <w:tcPr>
                  <w:tcW w:w="1559" w:type="dxa"/>
                </w:tcPr>
                <w:p w14:paraId="3D9E2268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769AC3B3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86F3C" w14:paraId="1F40F8AD" w14:textId="77777777" w:rsidTr="00033042">
              <w:trPr>
                <w:trHeight w:val="276"/>
              </w:trPr>
              <w:tc>
                <w:tcPr>
                  <w:tcW w:w="6586" w:type="dxa"/>
                </w:tcPr>
                <w:p w14:paraId="59A80627" w14:textId="397A362C" w:rsidR="00A86F3C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points (if applicable)</w:t>
                  </w:r>
                </w:p>
              </w:tc>
              <w:tc>
                <w:tcPr>
                  <w:tcW w:w="1559" w:type="dxa"/>
                </w:tcPr>
                <w:p w14:paraId="1E00F30B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5789D8D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4F1AF3" w14:paraId="541271A5" w14:textId="77777777" w:rsidTr="00033042">
              <w:trPr>
                <w:trHeight w:val="276"/>
              </w:trPr>
              <w:tc>
                <w:tcPr>
                  <w:tcW w:w="6586" w:type="dxa"/>
                </w:tcPr>
                <w:p w14:paraId="78CB3BDB" w14:textId="21985630" w:rsidR="004F1AF3" w:rsidRDefault="001242E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</w:t>
                  </w:r>
                  <w:r w:rsidR="004F1AF3">
                    <w:rPr>
                      <w:rFonts w:ascii="Gill Sans Nova Light" w:hAnsi="Gill Sans Nova Light"/>
                      <w:bCs/>
                    </w:rPr>
                    <w:t>edemption rate of vouchers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(if applicable)</w:t>
                  </w:r>
                </w:p>
              </w:tc>
              <w:tc>
                <w:tcPr>
                  <w:tcW w:w="1559" w:type="dxa"/>
                </w:tcPr>
                <w:p w14:paraId="27C446FB" w14:textId="77777777" w:rsidR="004F1AF3" w:rsidRDefault="004F1AF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FE3DFEE" w14:textId="77777777" w:rsidR="004F1AF3" w:rsidRDefault="004F1AF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86F3C" w14:paraId="20CC2952" w14:textId="77777777" w:rsidTr="00033042">
              <w:trPr>
                <w:trHeight w:val="276"/>
              </w:trPr>
              <w:tc>
                <w:tcPr>
                  <w:tcW w:w="6586" w:type="dxa"/>
                </w:tcPr>
                <w:p w14:paraId="4ADB6600" w14:textId="3F5E59B6" w:rsidR="00A86F3C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total value received per active member in 12m period (ZAR)</w:t>
                  </w:r>
                </w:p>
              </w:tc>
              <w:tc>
                <w:tcPr>
                  <w:tcW w:w="1559" w:type="dxa"/>
                </w:tcPr>
                <w:p w14:paraId="5DE4DD1F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3003E746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6B890BCC" w14:textId="77777777" w:rsidTr="00033042">
              <w:trPr>
                <w:trHeight w:val="276"/>
              </w:trPr>
              <w:tc>
                <w:tcPr>
                  <w:tcW w:w="6586" w:type="dxa"/>
                </w:tcPr>
                <w:p w14:paraId="3D1D906D" w14:textId="65657129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churn rate over 12m as % total members</w:t>
                  </w:r>
                </w:p>
              </w:tc>
              <w:tc>
                <w:tcPr>
                  <w:tcW w:w="1559" w:type="dxa"/>
                </w:tcPr>
                <w:p w14:paraId="323A838F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9D5D640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70002C91" w14:textId="77777777" w:rsidTr="00033042">
              <w:trPr>
                <w:trHeight w:val="288"/>
              </w:trPr>
              <w:tc>
                <w:tcPr>
                  <w:tcW w:w="6586" w:type="dxa"/>
                </w:tcPr>
                <w:p w14:paraId="039673F2" w14:textId="1BFB3C8C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incremental sales</w:t>
                  </w:r>
                  <w:r w:rsidR="004176E6">
                    <w:rPr>
                      <w:rFonts w:ascii="Gill Sans Nova Light" w:hAnsi="Gill Sans Nova Light"/>
                      <w:bCs/>
                    </w:rPr>
                    <w:t xml:space="preserve"> (as % of total sales)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due to loyalty prog</w:t>
                  </w:r>
                  <w:r w:rsidR="004176E6">
                    <w:rPr>
                      <w:rFonts w:ascii="Gill Sans Nova Light" w:hAnsi="Gill Sans Nova Light"/>
                      <w:bCs/>
                    </w:rPr>
                    <w:t>r</w:t>
                  </w:r>
                  <w:r>
                    <w:rPr>
                      <w:rFonts w:ascii="Gill Sans Nova Light" w:hAnsi="Gill Sans Nova Light"/>
                      <w:bCs/>
                    </w:rPr>
                    <w:t>amme (if measurable)</w:t>
                  </w:r>
                </w:p>
              </w:tc>
              <w:tc>
                <w:tcPr>
                  <w:tcW w:w="1559" w:type="dxa"/>
                </w:tcPr>
                <w:p w14:paraId="3DEAAE81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6F356F6A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577B261A" w14:textId="77777777" w:rsidTr="00033042">
              <w:trPr>
                <w:trHeight w:val="288"/>
              </w:trPr>
              <w:tc>
                <w:tcPr>
                  <w:tcW w:w="6586" w:type="dxa"/>
                </w:tcPr>
                <w:p w14:paraId="3A0CC4B6" w14:textId="37CE9203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bookmarkStart w:id="3" w:name="_Hlk126833620"/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1559" w:type="dxa"/>
                </w:tcPr>
                <w:p w14:paraId="16E3402E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721D1D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053C9DA1" w14:textId="77777777" w:rsidTr="00033042">
              <w:trPr>
                <w:trHeight w:val="288"/>
              </w:trPr>
              <w:tc>
                <w:tcPr>
                  <w:tcW w:w="6586" w:type="dxa"/>
                </w:tcPr>
                <w:p w14:paraId="0F110BF1" w14:textId="24830046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CLTV of member vs non-member (if measurable)</w:t>
                  </w:r>
                </w:p>
              </w:tc>
              <w:tc>
                <w:tcPr>
                  <w:tcW w:w="1559" w:type="dxa"/>
                </w:tcPr>
                <w:p w14:paraId="1C03DAD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5AEE5B97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29042C26" w14:textId="77777777" w:rsidTr="00033042">
              <w:trPr>
                <w:trHeight w:val="288"/>
              </w:trPr>
              <w:tc>
                <w:tcPr>
                  <w:tcW w:w="6586" w:type="dxa"/>
                </w:tcPr>
                <w:p w14:paraId="662D280B" w14:textId="43C5160E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1559" w:type="dxa"/>
                </w:tcPr>
                <w:p w14:paraId="6D660A75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7EAC09E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2"/>
            <w:bookmarkEnd w:id="3"/>
          </w:tbl>
          <w:p w14:paraId="50AEC08F" w14:textId="77777777" w:rsidR="00A65993" w:rsidRDefault="00A65993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B0C375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9153361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455343F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CE33798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47D95DC4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7336EE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76521766" w:rsidR="007E76C7" w:rsidRP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</w:tc>
      </w:tr>
      <w:tr w:rsidR="00A65993" w:rsidRPr="004E66AC" w14:paraId="198BC6A9" w14:textId="77777777" w:rsidTr="00033042">
        <w:trPr>
          <w:trHeight w:val="1380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5FDB" w14:textId="77777777" w:rsidR="00A65993" w:rsidRDefault="00A65993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7B37CB3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7D5D76F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3B8449C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13E4B8E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6BCF220E" w14:textId="77777777" w:rsidR="00023FF2" w:rsidRDefault="00023FF2" w:rsidP="00023FF2">
            <w:pPr>
              <w:rPr>
                <w:lang w:val="en-ZA" w:eastAsia="en-ZA"/>
              </w:rPr>
            </w:pPr>
          </w:p>
          <w:p w14:paraId="1BDF6D97" w14:textId="77777777" w:rsidR="00326729" w:rsidRDefault="00326729" w:rsidP="00023FF2">
            <w:pPr>
              <w:rPr>
                <w:lang w:val="en-ZA" w:eastAsia="en-ZA"/>
              </w:rPr>
            </w:pPr>
          </w:p>
          <w:p w14:paraId="6309B0F9" w14:textId="77777777" w:rsidR="00326729" w:rsidRPr="00023FF2" w:rsidRDefault="00326729" w:rsidP="00023FF2">
            <w:pPr>
              <w:rPr>
                <w:lang w:val="en-ZA" w:eastAsia="en-ZA"/>
              </w:rPr>
            </w:pPr>
          </w:p>
          <w:p w14:paraId="1B48239A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5327D3D" w14:textId="77777777" w:rsidR="00023FF2" w:rsidRDefault="00023FF2" w:rsidP="00023FF2">
            <w:pPr>
              <w:rPr>
                <w:rFonts w:ascii="Gill Sans Nova Light" w:eastAsia="Cambria" w:hAnsi="Gill Sans Nova Light" w:cs="Cambria"/>
                <w:b/>
                <w:color w:val="000000"/>
                <w:u w:color="000000"/>
                <w:bdr w:val="nil"/>
                <w:lang w:val="en-ZA" w:eastAsia="en-ZA"/>
              </w:rPr>
            </w:pPr>
          </w:p>
          <w:p w14:paraId="1E1BCF8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3B803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CE52E3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FFFB9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8B24C6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DEEDCD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0A72AF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01DE4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DC74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F3BC00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B4194C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17B918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D6C1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1CF2D6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ADA564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D7526A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E4AEFE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26EBFC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E0AD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C37A28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28D8EBE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A74FBB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685E45A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28FE2A1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D2686D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8B0B78C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D2F09F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069758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2A57E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3EA9D1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3E5327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D904CFF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456ABC7" w14:textId="7DB5013A" w:rsidR="00F076C1" w:rsidRDefault="00D1626A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rFonts w:ascii="Gill Sans Nova Light" w:hAnsi="Gill Sans Nova Light"/>
                <w:b/>
                <w:noProof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FD07FB" wp14:editId="2E4B5615">
                      <wp:simplePos x="0" y="0"/>
                      <wp:positionH relativeFrom="column">
                        <wp:posOffset>-11165</wp:posOffset>
                      </wp:positionH>
                      <wp:positionV relativeFrom="paragraph">
                        <wp:posOffset>114355</wp:posOffset>
                      </wp:positionV>
                      <wp:extent cx="4629220" cy="1555200"/>
                      <wp:effectExtent l="0" t="0" r="19050" b="26035"/>
                      <wp:wrapNone/>
                      <wp:docPr id="758003537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220" cy="155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C91E644" w14:textId="6A9FA77D" w:rsidR="00D1626A" w:rsidRDefault="00D1626A" w:rsidP="00D1626A">
                                  <w:pPr>
                                    <w:pStyle w:val="Body"/>
                                    <w:widowControl w:val="0"/>
                                    <w:tabs>
                                      <w:tab w:val="left" w:pos="1985"/>
                                    </w:tabs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We give permission for these KPIs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o be loaded onto the global bench marking study, operated by The Customer Strategy Network. All submitted data will be treated confidentially and the submitting brand will receive a comparative bench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mark study. The survey is administered by The Loyalty Science Lab and sponsored by Epsilon. There is no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obligation to give </w:t>
                                  </w:r>
                                  <w:r w:rsidR="00F0702B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permission,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but it could be very beneficial for brands</w:t>
                                  </w:r>
                                  <w:r w:rsidR="00B5780E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to receive comparative KPIs.</w:t>
                                  </w:r>
                                </w:p>
                                <w:p w14:paraId="22334BD4" w14:textId="77777777" w:rsidR="00D1626A" w:rsidRDefault="00D162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D07FB" id="Text Box 6" o:spid="_x0000_s1029" type="#_x0000_t202" style="position:absolute;margin-left:-.9pt;margin-top:9pt;width:364.5pt;height:1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" fillcolor="white [3201]" strokecolor="white [3212]" strokeweight=".5pt">
                      <v:textbox>
                        <w:txbxContent>
                          <w:p w14:paraId="6C91E644" w14:textId="6A9FA77D" w:rsidR="00D1626A" w:rsidRDefault="00D1626A" w:rsidP="00D1626A">
                            <w:pPr>
                              <w:pStyle w:val="Body"/>
                              <w:widowControl w:val="0"/>
                              <w:tabs>
                                <w:tab w:val="left" w:pos="1985"/>
                              </w:tabs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</w:pP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We give permission for these KPIs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o be loaded onto the global bench marking study, operated by The Customer Strategy Network. All submitted data will be treated confidentially and the submitting brand will receive a comparative bench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mark study. The survey is administered by The Loyalty Science Lab and sponsored by Epsilon. There is no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obligation to give </w:t>
                            </w:r>
                            <w:r w:rsidR="00F0702B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permission,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but it could be very beneficial for brands</w:t>
                            </w:r>
                            <w:r w:rsidR="00B5780E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to receive comparative KPIs.</w:t>
                            </w:r>
                          </w:p>
                          <w:p w14:paraId="22334BD4" w14:textId="77777777" w:rsidR="00D1626A" w:rsidRDefault="00D1626A"/>
                        </w:txbxContent>
                      </v:textbox>
                    </v:shape>
                  </w:pict>
                </mc:Fallback>
              </mc:AlternateContent>
            </w:r>
          </w:p>
          <w:p w14:paraId="7588AA00" w14:textId="5731E142" w:rsidR="00F076C1" w:rsidRDefault="00F0702B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446E21" wp14:editId="7EEEAE82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125455</wp:posOffset>
                      </wp:positionV>
                      <wp:extent cx="552450" cy="371475"/>
                      <wp:effectExtent l="0" t="0" r="19050" b="28575"/>
                      <wp:wrapNone/>
                      <wp:docPr id="1991430256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A2E0D" w14:textId="77777777" w:rsidR="00023FF2" w:rsidRDefault="00023F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446E21" id="Text Box 4" o:spid="_x0000_s1030" type="#_x0000_t202" style="position:absolute;margin-left:377.8pt;margin-top:9.9pt;width:43.5pt;height:29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" fillcolor="white [3201]" strokeweight=".5pt">
                      <v:textbox>
                        <w:txbxContent>
                          <w:p w14:paraId="59FA2E0D" w14:textId="77777777" w:rsidR="00023FF2" w:rsidRDefault="00023FF2"/>
                        </w:txbxContent>
                      </v:textbox>
                    </v:shape>
                  </w:pict>
                </mc:Fallback>
              </mc:AlternateContent>
            </w:r>
          </w:p>
          <w:p w14:paraId="5E345AC9" w14:textId="0CB35789" w:rsidR="00023FF2" w:rsidRPr="00023FF2" w:rsidRDefault="00F0171F" w:rsidP="00023FF2">
            <w:pPr>
              <w:rPr>
                <w:lang w:val="en-ZA" w:eastAsia="en-ZA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4360B2" wp14:editId="25A9B27B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364645</wp:posOffset>
                      </wp:positionV>
                      <wp:extent cx="742950" cy="238125"/>
                      <wp:effectExtent l="0" t="0" r="0" b="9525"/>
                      <wp:wrapNone/>
                      <wp:docPr id="543326719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F1F455" w14:textId="123C6264" w:rsidR="00023FF2" w:rsidRPr="00F0171F" w:rsidRDefault="00023F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3FF2">
                                    <w:rPr>
                                      <w:sz w:val="16"/>
                                      <w:szCs w:val="16"/>
                                    </w:rPr>
                                    <w:t xml:space="preserve">Initial </w:t>
                                  </w:r>
                                  <w:r w:rsidRPr="00F0171F">
                                    <w:rPr>
                                      <w:sz w:val="16"/>
                                      <w:szCs w:val="1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360B2" id="Text Box 5" o:spid="_x0000_s1031" type="#_x0000_t202" style="position:absolute;margin-left:374.8pt;margin-top:28.7pt;width:58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" fillcolor="white [3201]" stroked="f" strokeweight=".5pt">
                      <v:textbox>
                        <w:txbxContent>
                          <w:p w14:paraId="3AF1F455" w14:textId="123C6264" w:rsidR="00023FF2" w:rsidRPr="00F0171F" w:rsidRDefault="00023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3FF2">
                              <w:rPr>
                                <w:sz w:val="16"/>
                                <w:szCs w:val="16"/>
                              </w:rPr>
                              <w:t xml:space="preserve">Initial </w:t>
                            </w:r>
                            <w:r w:rsidRPr="00F0171F">
                              <w:rPr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94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94"/>
      </w:tblGrid>
      <w:tr w:rsidR="00E232A1" w:rsidRPr="004E66AC" w14:paraId="2D70EA73" w14:textId="77777777" w:rsidTr="0035102B">
        <w:trPr>
          <w:trHeight w:val="211"/>
        </w:trPr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02D420E0" w:rsidR="00C3232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2. </w:t>
            </w:r>
            <w:r w:rsidR="00E232A1" w:rsidRPr="004E66A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 w:rsidR="004176E6">
              <w:rPr>
                <w:rFonts w:ascii="Gill Sans Nova Light" w:hAnsi="Gill Sans Nova Light"/>
                <w:b/>
                <w:sz w:val="24"/>
                <w:szCs w:val="24"/>
              </w:rPr>
              <w:t xml:space="preserve"> (please ensure you complete the table below re value given away):</w:t>
            </w:r>
          </w:p>
          <w:p w14:paraId="2B0BB930" w14:textId="007D18B4" w:rsidR="00E373DC" w:rsidRDefault="00E373DC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5A295355" w:rsidR="00E373DC" w:rsidRPr="00C32322" w:rsidRDefault="00C32322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All of these values should be stated over a 12 month period</w:t>
            </w:r>
            <w:r w:rsidR="00E373DC">
              <w:rPr>
                <w:rFonts w:ascii="Gill Sans Nova Light" w:hAnsi="Gill Sans Nova Light"/>
                <w:bCs/>
                <w:sz w:val="24"/>
                <w:szCs w:val="24"/>
              </w:rPr>
              <w:t>.</w:t>
            </w:r>
          </w:p>
        </w:tc>
      </w:tr>
      <w:tr w:rsidR="00C03D90" w:rsidRPr="004E66AC" w14:paraId="0A10374D" w14:textId="77777777" w:rsidTr="0035102B">
        <w:trPr>
          <w:trHeight w:val="3622"/>
        </w:trPr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22"/>
              <w:gridCol w:w="2294"/>
            </w:tblGrid>
            <w:tr w:rsidR="004176E6" w14:paraId="3F19A64D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010F74A2" w14:textId="321267FE" w:rsidR="004176E6" w:rsidRPr="00F0702B" w:rsidRDefault="004176E6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Exact value given away either:</w:t>
                  </w:r>
                </w:p>
              </w:tc>
              <w:tc>
                <w:tcPr>
                  <w:tcW w:w="2294" w:type="dxa"/>
                </w:tcPr>
                <w:p w14:paraId="48FA22E6" w14:textId="00437D6F" w:rsidR="004176E6" w:rsidRPr="00C32322" w:rsidRDefault="00C32322" w:rsidP="00C32322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C3232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 w:rsidR="003D276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over 12m)</w:t>
                  </w:r>
                </w:p>
              </w:tc>
            </w:tr>
            <w:tr w:rsidR="004176E6" w14:paraId="27A3780F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560DA79F" w14:textId="779FCCB3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points</w:t>
                  </w:r>
                </w:p>
              </w:tc>
              <w:tc>
                <w:tcPr>
                  <w:tcW w:w="2294" w:type="dxa"/>
                </w:tcPr>
                <w:p w14:paraId="64E45BD2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4BAAC74A" w14:textId="77777777" w:rsidTr="0035102B">
              <w:trPr>
                <w:trHeight w:val="179"/>
              </w:trPr>
              <w:tc>
                <w:tcPr>
                  <w:tcW w:w="6722" w:type="dxa"/>
                </w:tcPr>
                <w:p w14:paraId="45419916" w14:textId="32E0F2B4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discounts in store</w:t>
                  </w:r>
                </w:p>
              </w:tc>
              <w:tc>
                <w:tcPr>
                  <w:tcW w:w="2294" w:type="dxa"/>
                </w:tcPr>
                <w:p w14:paraId="009ABF55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C5CD006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71AC508D" w14:textId="22D57DA8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personalised discounts/vouchers</w:t>
                  </w:r>
                </w:p>
              </w:tc>
              <w:tc>
                <w:tcPr>
                  <w:tcW w:w="2294" w:type="dxa"/>
                </w:tcPr>
                <w:p w14:paraId="7A9B2163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D2934D1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7FA52FCC" w14:textId="1B5C4F7B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partners</w:t>
                  </w:r>
                </w:p>
              </w:tc>
              <w:tc>
                <w:tcPr>
                  <w:tcW w:w="2294" w:type="dxa"/>
                </w:tcPr>
                <w:p w14:paraId="7F279918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C32322" w14:paraId="5A982584" w14:textId="77777777" w:rsidTr="0035102B">
              <w:trPr>
                <w:trHeight w:val="179"/>
              </w:trPr>
              <w:tc>
                <w:tcPr>
                  <w:tcW w:w="6722" w:type="dxa"/>
                </w:tcPr>
                <w:p w14:paraId="4850F882" w14:textId="39948FE8" w:rsidR="00C32322" w:rsidRPr="00F0702B" w:rsidRDefault="00C32322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Total value given away per active member</w:t>
                  </w:r>
                </w:p>
              </w:tc>
              <w:tc>
                <w:tcPr>
                  <w:tcW w:w="2294" w:type="dxa"/>
                </w:tcPr>
                <w:p w14:paraId="655A771B" w14:textId="77777777" w:rsidR="00C32322" w:rsidRPr="004176E6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2791362" w14:textId="250C2472" w:rsidR="006975D2" w:rsidRPr="00F0702B" w:rsidRDefault="006975D2" w:rsidP="003F6DFC">
            <w:pPr>
              <w:rPr>
                <w:rFonts w:ascii="Gill Sans Nova Light" w:hAnsi="Gill Sans Nova Light"/>
              </w:rPr>
            </w:pPr>
            <w:r w:rsidRPr="00F0702B">
              <w:rPr>
                <w:rFonts w:ascii="Gill Sans Nova Light" w:hAnsi="Gill Sans Nova Light"/>
              </w:rPr>
              <w:t>Any other metrics to be listed below:</w:t>
            </w:r>
          </w:p>
          <w:p w14:paraId="537DC377" w14:textId="77777777" w:rsidR="00D62FA9" w:rsidRPr="00F0702B" w:rsidRDefault="00D62FA9" w:rsidP="0081368E">
            <w:pPr>
              <w:rPr>
                <w:rFonts w:ascii="Gill Sans Nova Light" w:hAnsi="Gill Sans Nova Light"/>
              </w:rPr>
            </w:pPr>
          </w:p>
          <w:p w14:paraId="6665B7E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66210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4B5CBC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69024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39569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5D9E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A26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ADBF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C5EB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E3C91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9F4C4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BD18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5571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D39F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F777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5A773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7A81E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362282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39FE3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042FD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B913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04CF5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42D70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FA2F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29C99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62FA9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4E66AC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ABF" w14:textId="622BD6EC" w:rsidR="005369BE" w:rsidRDefault="0081368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3.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56F6A0A3" w14:textId="019E6C59" w:rsidR="005369BE" w:rsidRPr="005369BE" w:rsidRDefault="005369B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0B4537" w:rsidRPr="004E66AC" w14:paraId="1770A42A" w14:textId="77777777" w:rsidTr="000B4537">
        <w:trPr>
          <w:trHeight w:val="590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5F6F9AB0" w:rsidR="000B4537" w:rsidRPr="004E66AC" w:rsidRDefault="000B453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7612CF" w:rsidRPr="004E66AC" w14:paraId="64A9121A" w14:textId="77777777" w:rsidTr="000B4537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3CE5D2E4" w:rsidR="007612CF" w:rsidRDefault="0081368E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4" w:name="_Hlk124925850"/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4. </w:t>
            </w:r>
            <w:r w:rsidR="006975D2">
              <w:rPr>
                <w:rFonts w:ascii="Gill Sans Nova Light" w:hAnsi="Gill Sans Nova Light"/>
                <w:b/>
                <w:sz w:val="24"/>
                <w:szCs w:val="24"/>
              </w:rPr>
              <w:t>Omnichannel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 xml:space="preserve"> customer experience:</w:t>
            </w:r>
          </w:p>
          <w:p w14:paraId="08E2176B" w14:textId="0357731D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</w:t>
            </w:r>
            <w:r w:rsidR="0081368E"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0B4537" w:rsidRPr="004E66AC" w14:paraId="69CEB69F" w14:textId="77777777" w:rsidTr="000B4537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7B6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36365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C8EE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8421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17EF5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537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80DF7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99EC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1E6F7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F13D6F" w14:textId="77777777" w:rsidR="000B4537" w:rsidRPr="004E66AC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4"/>
    <w:p w14:paraId="6693A305" w14:textId="714E1C58" w:rsidR="00AE5791" w:rsidRDefault="007612CF" w:rsidP="005E2F79">
      <w:r w:rsidRPr="004E66AC"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81368E" w:rsidRPr="004E66AC" w14:paraId="52A3D9C2" w14:textId="77777777" w:rsidTr="00C00905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10293804" w:rsidR="0081368E" w:rsidRDefault="004711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>5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  <w:r w:rsidR="00156F16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  <w:p w14:paraId="67A57C71" w14:textId="188CC6F5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="00471126">
              <w:rPr>
                <w:rFonts w:ascii="Gill Sans Nova Light" w:hAnsi="Gill Sans Nova Light"/>
                <w:sz w:val="24"/>
                <w:szCs w:val="24"/>
              </w:rPr>
              <w:t>please showcase what innovations you have implemented in the past 12 months</w:t>
            </w:r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81368E" w:rsidRPr="004E66AC" w14:paraId="464F6299" w14:textId="77777777" w:rsidTr="00C00905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30788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A002EC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D8E2F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E98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1C33C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B30C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66BB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A6333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130E6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E4D56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1EA5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E3E3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FF8C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55BE7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1186E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FA6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CC018D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4205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2CA04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73E38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F961D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8C9CE8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E83C0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CC7D8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2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7162DBDD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3" w:history="1">
        <w:r w:rsidRPr="00052BDE">
          <w:rPr>
            <w:rStyle w:val="Hyperlink"/>
            <w:rFonts w:ascii="Gill Sans Nova Light" w:hAnsi="Gill Sans Nova Light" w:cs="Arial"/>
            <w:b/>
          </w:rPr>
          <w:t>click here.</w:t>
        </w:r>
      </w:hyperlink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4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1"/>
    </w:p>
    <w:sectPr w:rsidR="007612CF" w:rsidRPr="00B07AA6" w:rsidSect="002A47ED">
      <w:footerReference w:type="even" r:id="rId15"/>
      <w:footerReference w:type="default" r:id="rId16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41A9" w14:textId="77777777" w:rsidR="002A47ED" w:rsidRDefault="002A47ED" w:rsidP="00045047">
      <w:r>
        <w:separator/>
      </w:r>
    </w:p>
  </w:endnote>
  <w:endnote w:type="continuationSeparator" w:id="0">
    <w:p w14:paraId="36969D3D" w14:textId="77777777" w:rsidR="002A47ED" w:rsidRDefault="002A47ED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C57A17" w:rsidRDefault="00156F16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33A52536" w:rsidR="00C57A17" w:rsidRPr="00045047" w:rsidRDefault="00217C13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44083300">
              <wp:simplePos x="0" y="0"/>
              <wp:positionH relativeFrom="column">
                <wp:posOffset>1852930</wp:posOffset>
              </wp:positionH>
              <wp:positionV relativeFrom="paragraph">
                <wp:posOffset>-153035</wp:posOffset>
              </wp:positionV>
              <wp:extent cx="3819525" cy="395605"/>
              <wp:effectExtent l="0" t="0" r="0" b="127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5EA2BFFF" w:rsidR="00C57A17" w:rsidRPr="00611369" w:rsidRDefault="00C57A17" w:rsidP="00B11A82">
                          <w:pPr>
                            <w:pStyle w:val="Body"/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PROGRAMME OF THE YEAR: </w:t>
                          </w:r>
                          <w:r w:rsidR="00B11A82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TRAVEL / HOSPITALITY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45.9pt;margin-top:-12.05pt;width:300.75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" filled="f" stroked="f" strokeweight=".5pt">
              <v:textbox style="mso-fit-shape-to-text:t" inset="1.27mm,1.27mm,1.27mm,1.27mm">
                <w:txbxContent>
                  <w:p w14:paraId="2B472671" w14:textId="5EA2BFFF" w:rsidR="00C57A17" w:rsidRPr="00611369" w:rsidRDefault="00C57A17" w:rsidP="00B11A82">
                    <w:pPr>
                      <w:pStyle w:val="Body"/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PROGRAMME OF THE YEAR: </w:t>
                    </w:r>
                    <w:r w:rsidR="00B11A82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TRAVEL / HOSPITALITY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7A17"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252F3852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837D" w14:textId="77777777" w:rsidR="002A47ED" w:rsidRDefault="002A47ED" w:rsidP="00045047">
      <w:r>
        <w:separator/>
      </w:r>
    </w:p>
  </w:footnote>
  <w:footnote w:type="continuationSeparator" w:id="0">
    <w:p w14:paraId="27FD2DFA" w14:textId="77777777" w:rsidR="002A47ED" w:rsidRDefault="002A47ED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6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7"/>
  </w:num>
  <w:num w:numId="7" w16cid:durableId="729501469">
    <w:abstractNumId w:val="4"/>
  </w:num>
  <w:num w:numId="8" w16cid:durableId="39238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14417"/>
    <w:rsid w:val="00023FF2"/>
    <w:rsid w:val="00033042"/>
    <w:rsid w:val="00045047"/>
    <w:rsid w:val="00052BDE"/>
    <w:rsid w:val="00054BBA"/>
    <w:rsid w:val="00095FBD"/>
    <w:rsid w:val="000967CD"/>
    <w:rsid w:val="000A7379"/>
    <w:rsid w:val="000B4537"/>
    <w:rsid w:val="000F0A48"/>
    <w:rsid w:val="001242E1"/>
    <w:rsid w:val="00156F16"/>
    <w:rsid w:val="0017194C"/>
    <w:rsid w:val="00181589"/>
    <w:rsid w:val="001913BB"/>
    <w:rsid w:val="001F79E5"/>
    <w:rsid w:val="00217C13"/>
    <w:rsid w:val="002269AB"/>
    <w:rsid w:val="00241AF2"/>
    <w:rsid w:val="002427E5"/>
    <w:rsid w:val="00265837"/>
    <w:rsid w:val="00286F50"/>
    <w:rsid w:val="002A47ED"/>
    <w:rsid w:val="002E7930"/>
    <w:rsid w:val="003050B1"/>
    <w:rsid w:val="00315216"/>
    <w:rsid w:val="00326729"/>
    <w:rsid w:val="0035102B"/>
    <w:rsid w:val="003778FF"/>
    <w:rsid w:val="00384C4F"/>
    <w:rsid w:val="00384CAF"/>
    <w:rsid w:val="003A0282"/>
    <w:rsid w:val="003D2762"/>
    <w:rsid w:val="003D6A32"/>
    <w:rsid w:val="003D72BD"/>
    <w:rsid w:val="003E67E6"/>
    <w:rsid w:val="003F3BC0"/>
    <w:rsid w:val="003F6DFC"/>
    <w:rsid w:val="004176E6"/>
    <w:rsid w:val="004609B4"/>
    <w:rsid w:val="00471126"/>
    <w:rsid w:val="00490674"/>
    <w:rsid w:val="004A5C4A"/>
    <w:rsid w:val="004B5991"/>
    <w:rsid w:val="004D383A"/>
    <w:rsid w:val="004E66AC"/>
    <w:rsid w:val="004F1AF3"/>
    <w:rsid w:val="00535976"/>
    <w:rsid w:val="005369BE"/>
    <w:rsid w:val="00560DDF"/>
    <w:rsid w:val="005653BB"/>
    <w:rsid w:val="0057219C"/>
    <w:rsid w:val="0059416E"/>
    <w:rsid w:val="005A29ED"/>
    <w:rsid w:val="005A7EB3"/>
    <w:rsid w:val="005B6D94"/>
    <w:rsid w:val="005E2F79"/>
    <w:rsid w:val="005E4DEB"/>
    <w:rsid w:val="00611369"/>
    <w:rsid w:val="0061666A"/>
    <w:rsid w:val="006342B5"/>
    <w:rsid w:val="00642E49"/>
    <w:rsid w:val="0064557B"/>
    <w:rsid w:val="0066790E"/>
    <w:rsid w:val="00681DD6"/>
    <w:rsid w:val="006975D2"/>
    <w:rsid w:val="006A15DD"/>
    <w:rsid w:val="006D482C"/>
    <w:rsid w:val="006E14DB"/>
    <w:rsid w:val="00710065"/>
    <w:rsid w:val="00742F61"/>
    <w:rsid w:val="00757620"/>
    <w:rsid w:val="007612CF"/>
    <w:rsid w:val="007A02E8"/>
    <w:rsid w:val="007B410A"/>
    <w:rsid w:val="007B4ECF"/>
    <w:rsid w:val="007C4DCE"/>
    <w:rsid w:val="007E3063"/>
    <w:rsid w:val="007E76C7"/>
    <w:rsid w:val="007F788A"/>
    <w:rsid w:val="008015B5"/>
    <w:rsid w:val="00810E48"/>
    <w:rsid w:val="008111DC"/>
    <w:rsid w:val="0081368E"/>
    <w:rsid w:val="008209F5"/>
    <w:rsid w:val="00823AAF"/>
    <w:rsid w:val="008424A6"/>
    <w:rsid w:val="008B01E7"/>
    <w:rsid w:val="008D5536"/>
    <w:rsid w:val="008F4E1C"/>
    <w:rsid w:val="00924EF6"/>
    <w:rsid w:val="00927C32"/>
    <w:rsid w:val="009604BD"/>
    <w:rsid w:val="00963257"/>
    <w:rsid w:val="009D15B7"/>
    <w:rsid w:val="00A13EA5"/>
    <w:rsid w:val="00A31A2B"/>
    <w:rsid w:val="00A54BD3"/>
    <w:rsid w:val="00A65993"/>
    <w:rsid w:val="00A71867"/>
    <w:rsid w:val="00A86F3C"/>
    <w:rsid w:val="00A977FD"/>
    <w:rsid w:val="00AA6486"/>
    <w:rsid w:val="00AE5791"/>
    <w:rsid w:val="00AF3E8B"/>
    <w:rsid w:val="00B07AA6"/>
    <w:rsid w:val="00B10696"/>
    <w:rsid w:val="00B11A82"/>
    <w:rsid w:val="00B1523A"/>
    <w:rsid w:val="00B22C44"/>
    <w:rsid w:val="00B35DCF"/>
    <w:rsid w:val="00B5780E"/>
    <w:rsid w:val="00BB5CC1"/>
    <w:rsid w:val="00C03D90"/>
    <w:rsid w:val="00C0560B"/>
    <w:rsid w:val="00C17304"/>
    <w:rsid w:val="00C32322"/>
    <w:rsid w:val="00C33ECB"/>
    <w:rsid w:val="00C57A17"/>
    <w:rsid w:val="00C94FB5"/>
    <w:rsid w:val="00CE6209"/>
    <w:rsid w:val="00D029A9"/>
    <w:rsid w:val="00D041FD"/>
    <w:rsid w:val="00D078C0"/>
    <w:rsid w:val="00D14D9E"/>
    <w:rsid w:val="00D1626A"/>
    <w:rsid w:val="00D34013"/>
    <w:rsid w:val="00D42032"/>
    <w:rsid w:val="00D62FA9"/>
    <w:rsid w:val="00D9550C"/>
    <w:rsid w:val="00D9581B"/>
    <w:rsid w:val="00DB0803"/>
    <w:rsid w:val="00DD35C7"/>
    <w:rsid w:val="00DE68DB"/>
    <w:rsid w:val="00E024C3"/>
    <w:rsid w:val="00E232A1"/>
    <w:rsid w:val="00E34FBA"/>
    <w:rsid w:val="00E373DC"/>
    <w:rsid w:val="00E57B56"/>
    <w:rsid w:val="00E60AE3"/>
    <w:rsid w:val="00E92723"/>
    <w:rsid w:val="00EC441B"/>
    <w:rsid w:val="00EF5D12"/>
    <w:rsid w:val="00F0171F"/>
    <w:rsid w:val="00F0702B"/>
    <w:rsid w:val="00F076C1"/>
    <w:rsid w:val="00F10F86"/>
    <w:rsid w:val="00F929CF"/>
    <w:rsid w:val="00F94A76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Mandy\OneDrive%20-%20truth\SALA\JUDGES%20CODE%20OF%20CONDUCT%20FOR%20SOUTH%20AFRICA%20LOYALTY%20AWARDS%20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loyaltyawardssouthaf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14F55"/>
    <w:rsid w:val="00372187"/>
    <w:rsid w:val="003852FF"/>
    <w:rsid w:val="0042102A"/>
    <w:rsid w:val="004B686F"/>
    <w:rsid w:val="005E16FE"/>
    <w:rsid w:val="006615D0"/>
    <w:rsid w:val="00697522"/>
    <w:rsid w:val="006E1506"/>
    <w:rsid w:val="008377C8"/>
    <w:rsid w:val="008421E9"/>
    <w:rsid w:val="00895AA3"/>
    <w:rsid w:val="008B76F6"/>
    <w:rsid w:val="00902D72"/>
    <w:rsid w:val="00AE74CE"/>
    <w:rsid w:val="00BC21D9"/>
    <w:rsid w:val="00C7763A"/>
    <w:rsid w:val="00D25002"/>
    <w:rsid w:val="00D95F9B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93ed-1e52-432f-9a54-9032d62f7088">
      <Terms xmlns="http://schemas.microsoft.com/office/infopath/2007/PartnerControls"/>
    </lcf76f155ced4ddcb4097134ff3c332f>
    <TaxCatchAll xmlns="0e78bb9c-ed08-40e8-b618-c395988ccb0d" xsi:nil="true"/>
    <MediaLengthInSeconds xmlns="996393ed-1e52-432f-9a54-9032d62f7088" xsi:nil="true"/>
    <SharedWithUsers xmlns="0e78bb9c-ed08-40e8-b618-c395988ccb0d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EFC2AA59DA45A8D96B213625DB09" ma:contentTypeVersion="15" ma:contentTypeDescription="Create a new document." ma:contentTypeScope="" ma:versionID="cafe2c75ff8bcd3140bf372bb93fdc8d">
  <xsd:schema xmlns:xsd="http://www.w3.org/2001/XMLSchema" xmlns:xs="http://www.w3.org/2001/XMLSchema" xmlns:p="http://schemas.microsoft.com/office/2006/metadata/properties" xmlns:ns2="996393ed-1e52-432f-9a54-9032d62f7088" xmlns:ns3="0e78bb9c-ed08-40e8-b618-c395988ccb0d" targetNamespace="http://schemas.microsoft.com/office/2006/metadata/properties" ma:root="true" ma:fieldsID="fd8e4573bcbb1715a42de4d15ba06e08" ns2:_="" ns3:_="">
    <xsd:import namespace="996393ed-1e52-432f-9a54-9032d62f7088"/>
    <xsd:import namespace="0e78bb9c-ed08-40e8-b618-c395988cc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93ed-1e52-432f-9a54-9032d62f7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9ebdfd-e9e9-4415-8ae0-451ce2f722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8bb9c-ed08-40e8-b618-c395988ccb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2f59de-01d0-43e1-bcea-b292ad8c8eef}" ma:internalName="TaxCatchAll" ma:showField="CatchAllData" ma:web="0e78bb9c-ed08-40e8-b618-c395988cc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73D96-DE79-40EF-AF10-014072018AAF}">
  <ds:schemaRefs>
    <ds:schemaRef ds:uri="http://schemas.microsoft.com/office/2006/metadata/properties"/>
    <ds:schemaRef ds:uri="http://schemas.microsoft.com/office/infopath/2007/PartnerControls"/>
    <ds:schemaRef ds:uri="996393ed-1e52-432f-9a54-9032d62f7088"/>
    <ds:schemaRef ds:uri="0e78bb9c-ed08-40e8-b618-c395988ccb0d"/>
  </ds:schemaRefs>
</ds:datastoreItem>
</file>

<file path=customXml/itemProps2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CB9BFB-D807-46CB-9EB2-E0718A5F80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863D4-B6D4-4A95-8659-ADF485EDF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93ed-1e52-432f-9a54-9032d62f7088"/>
    <ds:schemaRef ds:uri="0e78bb9c-ed08-40e8-b618-c395988cc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8</cp:revision>
  <cp:lastPrinted>2024-02-02T10:32:00Z</cp:lastPrinted>
  <dcterms:created xsi:type="dcterms:W3CDTF">2024-02-02T11:43:00Z</dcterms:created>
  <dcterms:modified xsi:type="dcterms:W3CDTF">2024-02-12T06:32:00Z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0x0101009E35EFC2AA59DA45A8D96B213625DB09</vt:lpwstr>
  </property>
  <property fmtid="{D5CDD505-2E9C-101B-9397-08002B2CF9AE}" pid="3" name="MediaServiceImageTags">
    <vt:lpwstr/>
  </property>
</Properties>
</file>