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AA34A9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AA34A9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D4B2" w14:textId="13962193" w:rsidR="007A4B48" w:rsidRDefault="006425F8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5007C7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LOYALTY DATA 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AGENCY / VENDOR</w:t>
                            </w:r>
                            <w:r w:rsidR="007A4B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A0B0AA6" w14:textId="623628AE" w:rsidR="006425F8" w:rsidRDefault="006E562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THE YEAR </w:t>
                            </w:r>
                            <w:r w:rsidR="0032319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FD189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="006425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7CF4D4B2" w14:textId="13962193" w:rsidR="007A4B48" w:rsidRDefault="006425F8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5007C7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LOYALTY DATA 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AGENCY / VENDOR</w:t>
                      </w:r>
                      <w:r w:rsidR="007A4B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A0B0AA6" w14:textId="623628AE" w:rsidR="006425F8" w:rsidRDefault="006E562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THE YEAR </w:t>
                      </w:r>
                      <w:r w:rsidR="0032319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</w:t>
                      </w:r>
                      <w:r w:rsidR="00FD189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 w:rsidR="006425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AA34A9">
        <w:rPr>
          <w:rFonts w:ascii="Gill Sans Nova Light" w:hAnsi="Gill Sans Nova Light"/>
          <w:noProof/>
        </w:rPr>
        <w:drawing>
          <wp:anchor distT="57150" distB="57150" distL="57150" distR="57150" simplePos="0" relativeHeight="25165670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AA34A9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AA34A9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AA34A9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39CBB33E" w14:textId="77777777" w:rsidR="007D61F2" w:rsidRPr="00AA34A9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D7A40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7D61F2" w:rsidRPr="004E66AC" w14:paraId="2C0708F6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11F6" w14:textId="77777777" w:rsidR="007D61F2" w:rsidRPr="004E66AC" w:rsidRDefault="007D61F2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EC4D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4DAFCCD2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87AE" w14:textId="77777777" w:rsidR="007D61F2" w:rsidRPr="004E66AC" w:rsidRDefault="007D61F2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4EE89" w14:textId="77777777" w:rsidR="007D61F2" w:rsidRPr="004E66AC" w:rsidRDefault="007D61F2" w:rsidP="004E2AE0">
            <w:pPr>
              <w:rPr>
                <w:rFonts w:ascii="Gill Sans Nova Light" w:hAnsi="Gill Sans Nova Light"/>
              </w:rPr>
            </w:pPr>
          </w:p>
        </w:tc>
      </w:tr>
      <w:tr w:rsidR="007D61F2" w:rsidRPr="004E66AC" w14:paraId="65B53486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5FF7" w14:textId="77777777" w:rsidR="007D61F2" w:rsidRPr="004E66AC" w:rsidRDefault="007D61F2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721B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3CDA1084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D3CA" w14:textId="77777777" w:rsidR="007D61F2" w:rsidRPr="004E66AC" w:rsidRDefault="007D61F2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5E7CA" w14:textId="77777777" w:rsidR="007D61F2" w:rsidRPr="004E66AC" w:rsidRDefault="007D61F2" w:rsidP="004E2AE0">
            <w:pPr>
              <w:rPr>
                <w:rFonts w:ascii="Gill Sans Nova Light" w:hAnsi="Gill Sans Nova Light"/>
              </w:rPr>
            </w:pPr>
          </w:p>
        </w:tc>
      </w:tr>
      <w:tr w:rsidR="007D61F2" w:rsidRPr="004E66AC" w14:paraId="0C7147C0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7385" w14:textId="77777777" w:rsidR="007D61F2" w:rsidRPr="004E66AC" w:rsidRDefault="007D61F2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46773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674A8125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413A" w14:textId="77777777" w:rsidR="007D61F2" w:rsidRPr="004E66AC" w:rsidRDefault="007D61F2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552EA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081E6590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53BE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1D585DF8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E802" w14:textId="77777777" w:rsidR="007D61F2" w:rsidRPr="004E66AC" w:rsidRDefault="007D61F2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4C06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5AAA14F8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BA20" w14:textId="77777777" w:rsidR="007D61F2" w:rsidRPr="004E66AC" w:rsidRDefault="007D61F2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63EF6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1EEC98C1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5160" w14:textId="77777777" w:rsidR="007D61F2" w:rsidRPr="004E66AC" w:rsidRDefault="007D61F2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9D34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D61F2" w:rsidRPr="004E66AC" w14:paraId="322FFF8E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D4D0" w14:textId="77777777" w:rsidR="007D61F2" w:rsidRPr="004E66AC" w:rsidRDefault="007D61F2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3251" w14:textId="77777777" w:rsidR="007D61F2" w:rsidRPr="004E66AC" w:rsidRDefault="007D61F2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571117CD" w14:textId="0F2C83DF" w:rsidR="00045047" w:rsidRPr="00AA34A9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E4CF292" w14:textId="77777777" w:rsidR="00B74978" w:rsidRDefault="00611369" w:rsidP="00B74978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B74978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B7497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902C360" w14:textId="77777777" w:rsidR="00B74978" w:rsidRDefault="00B74978" w:rsidP="00B7497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B74978" w14:paraId="2A8CE112" w14:textId="77777777" w:rsidTr="004E2AE0">
        <w:tc>
          <w:tcPr>
            <w:tcW w:w="8615" w:type="dxa"/>
          </w:tcPr>
          <w:p w14:paraId="1A0E08ED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E26414C" w14:textId="77777777" w:rsidR="00E7556D" w:rsidRDefault="00E7556D" w:rsidP="00E7556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1CA40469" w14:textId="77777777" w:rsidR="00E7556D" w:rsidRDefault="00E7556D" w:rsidP="00E7556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705D924D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0C278FA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FA7E2F7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76BAF6E4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D9E8EDF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6DBFF91" w14:textId="468C6331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0E82F94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675E255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378BF1B" w14:textId="77777777" w:rsidR="00B74978" w:rsidRPr="006A15DD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5A484726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1DE5C91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1DF65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93412C9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DC194D7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677E4A1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208ADD3E" w14:textId="77777777" w:rsidR="00B74978" w:rsidRDefault="00B7497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564475" w14:textId="77777777" w:rsidR="00B74978" w:rsidRPr="00A71867" w:rsidRDefault="00B74978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17BF3701" w14:textId="79A33B97" w:rsidR="00B85886" w:rsidRPr="00AA34A9" w:rsidRDefault="00B85886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7934100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D86C05A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38DFF46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AA935D4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988EEA7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E304155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D11AB26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DF6DA70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FC96061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69CDD55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412DB9D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77D2CEC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4B3A7A2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4F12BA9" w14:textId="77777777" w:rsidR="004A4DE0" w:rsidRDefault="004A4DE0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7E217532" w:rsidR="003F6DFC" w:rsidRDefault="00B85886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</w:t>
      </w:r>
      <w:r w:rsidR="003F6DFC" w:rsidRPr="00AA34A9">
        <w:rPr>
          <w:rFonts w:ascii="Gill Sans Nova Light" w:hAnsi="Gill Sans Nova Light"/>
          <w:b/>
          <w:color w:val="AB892C"/>
          <w:sz w:val="32"/>
          <w:szCs w:val="32"/>
        </w:rPr>
        <w:t>UMMARY:</w:t>
      </w:r>
    </w:p>
    <w:p w14:paraId="649A0CB4" w14:textId="77777777" w:rsidR="00E246C7" w:rsidRPr="00AA34A9" w:rsidRDefault="00E246C7" w:rsidP="00B74978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8AEA30E" w14:textId="65E6A6BF" w:rsidR="004A4DE0" w:rsidRDefault="006E5626" w:rsidP="00E246C7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best loyalty data company in South Africa.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Data a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gencies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are 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encouraged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to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submit their achievements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in data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analytics for the brands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they have worked with.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They need to show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skills in statistical analysis, market research, </w:t>
      </w:r>
      <w:r w:rsidR="008F7A95"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>analytics,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and programme performance measurements.</w:t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5B8EBE4F" w14:textId="58D6F29A" w:rsidR="004A4DE0" w:rsidRDefault="006E5626" w:rsidP="004A4DE0">
      <w:pPr>
        <w:pStyle w:val="font7"/>
        <w:numPr>
          <w:ilvl w:val="0"/>
          <w:numId w:val="2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bookmarkStart w:id="0" w:name="_Hlk125703317"/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>Statistical analysis</w:t>
      </w:r>
      <w:r w:rsidRPr="00AA34A9">
        <w:rPr>
          <w:rFonts w:ascii="Gill Sans Nova Light" w:hAnsi="Gill Sans Nova Light"/>
          <w:sz w:val="24"/>
          <w:szCs w:val="24"/>
        </w:rPr>
        <w:t xml:space="preserve"> effectiveness</w:t>
      </w:r>
      <w:r w:rsidR="001A75E7">
        <w:rPr>
          <w:rFonts w:ascii="Gill Sans Nova Light" w:hAnsi="Gill Sans Nova Light"/>
          <w:sz w:val="24"/>
          <w:szCs w:val="24"/>
        </w:rPr>
        <w:t xml:space="preserve"> and</w:t>
      </w:r>
      <w:r w:rsidR="00B15FEF">
        <w:rPr>
          <w:rFonts w:ascii="Gill Sans Nova Light" w:hAnsi="Gill Sans Nova Light"/>
          <w:sz w:val="24"/>
          <w:szCs w:val="24"/>
        </w:rPr>
        <w:t>/or</w:t>
      </w:r>
      <w:r w:rsidR="001A75E7">
        <w:rPr>
          <w:rFonts w:ascii="Gill Sans Nova Light" w:hAnsi="Gill Sans Nova Light"/>
          <w:sz w:val="24"/>
          <w:szCs w:val="24"/>
        </w:rPr>
        <w:t xml:space="preserve"> market research capability</w:t>
      </w:r>
    </w:p>
    <w:bookmarkEnd w:id="0"/>
    <w:p w14:paraId="504939D3" w14:textId="1A4958A2" w:rsidR="004A4DE0" w:rsidRDefault="006E5626" w:rsidP="004A4DE0">
      <w:pPr>
        <w:pStyle w:val="font7"/>
        <w:numPr>
          <w:ilvl w:val="0"/>
          <w:numId w:val="2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Customer segmentation analytics</w:t>
      </w:r>
      <w:r w:rsidR="00B15FEF">
        <w:rPr>
          <w:rFonts w:ascii="Gill Sans Nova Light" w:hAnsi="Gill Sans Nova Light"/>
          <w:sz w:val="24"/>
          <w:szCs w:val="24"/>
        </w:rPr>
        <w:t xml:space="preserve"> + application for client’s strategy</w:t>
      </w:r>
    </w:p>
    <w:p w14:paraId="011EDFC5" w14:textId="72F7FE2F" w:rsidR="004A4DE0" w:rsidRDefault="00B15FEF" w:rsidP="004A4DE0">
      <w:pPr>
        <w:pStyle w:val="font7"/>
        <w:numPr>
          <w:ilvl w:val="0"/>
          <w:numId w:val="2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CRM/Loyalty p</w:t>
      </w:r>
      <w:r w:rsidR="006E5626" w:rsidRPr="00AA34A9">
        <w:rPr>
          <w:rFonts w:ascii="Gill Sans Nova Light" w:hAnsi="Gill Sans Nova Light"/>
          <w:sz w:val="24"/>
          <w:szCs w:val="24"/>
        </w:rPr>
        <w:t>rogramme performance measurements</w:t>
      </w:r>
      <w:r>
        <w:rPr>
          <w:rFonts w:ascii="Gill Sans Nova Light" w:hAnsi="Gill Sans Nova Light"/>
          <w:sz w:val="24"/>
          <w:szCs w:val="24"/>
        </w:rPr>
        <w:t xml:space="preserve"> of results + dashboard visualisation</w:t>
      </w:r>
    </w:p>
    <w:p w14:paraId="4D7A258D" w14:textId="280A68EC" w:rsidR="006425F8" w:rsidRPr="00AA34A9" w:rsidRDefault="00B15FEF" w:rsidP="004A4DE0">
      <w:pPr>
        <w:pStyle w:val="font7"/>
        <w:numPr>
          <w:ilvl w:val="0"/>
          <w:numId w:val="2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bookmarkStart w:id="1" w:name="_Hlk125703446"/>
      <w:r>
        <w:rPr>
          <w:rFonts w:ascii="Gill Sans Nova Light" w:hAnsi="Gill Sans Nova Light"/>
          <w:sz w:val="24"/>
          <w:szCs w:val="24"/>
        </w:rPr>
        <w:t>Data compliance capability</w:t>
      </w:r>
    </w:p>
    <w:bookmarkEnd w:id="1"/>
    <w:p w14:paraId="53157A53" w14:textId="5A13D497" w:rsidR="003F6DFC" w:rsidRPr="00AA34A9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b/>
          <w:sz w:val="24"/>
          <w:szCs w:val="24"/>
        </w:rPr>
        <w:t>What we require:</w:t>
      </w:r>
    </w:p>
    <w:p w14:paraId="788C50E2" w14:textId="77777777" w:rsidR="004A4DE0" w:rsidRPr="00A71867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3A07F14E" w14:textId="77777777" w:rsidR="004A4DE0" w:rsidRPr="00A71867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5DC109D6" w14:textId="77777777" w:rsidR="004A4DE0" w:rsidRPr="004609B4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51A3420A" w14:textId="77777777" w:rsidR="004A4DE0" w:rsidRPr="004E66AC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7F2957AA" w14:textId="77777777" w:rsidR="004A4DE0" w:rsidRPr="004E66AC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70151362" w14:textId="77777777" w:rsidR="004A4DE0" w:rsidRPr="004E66AC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739595E7" w14:textId="77777777" w:rsidR="004A4DE0" w:rsidRPr="004E66AC" w:rsidRDefault="004A4DE0" w:rsidP="004A4DE0">
      <w:pPr>
        <w:pStyle w:val="font7"/>
        <w:numPr>
          <w:ilvl w:val="0"/>
          <w:numId w:val="2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313F05EF" w14:textId="519BBA43" w:rsidR="00E246C7" w:rsidRDefault="003F6DFC" w:rsidP="00E246C7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AA34A9">
        <w:rPr>
          <w:rFonts w:ascii="Gill Sans Nova Light" w:hAnsi="Gill Sans Nova Light"/>
          <w:b/>
        </w:rPr>
        <w:t xml:space="preserve">  </w:t>
      </w:r>
      <w:r w:rsidR="007A02E8"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  <w:b/>
        </w:rPr>
        <w:t>Entry fees:</w:t>
      </w:r>
      <w:r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</w:rPr>
        <w:t>A fee of R1</w:t>
      </w:r>
      <w:r w:rsidR="00AA34A9" w:rsidRPr="00AA34A9">
        <w:rPr>
          <w:rFonts w:ascii="Gill Sans Nova Light" w:hAnsi="Gill Sans Nova Light"/>
        </w:rPr>
        <w:t> </w:t>
      </w:r>
      <w:r w:rsidR="0032319C">
        <w:rPr>
          <w:rFonts w:ascii="Gill Sans Nova Light" w:hAnsi="Gill Sans Nova Light"/>
        </w:rPr>
        <w:t>9</w:t>
      </w:r>
      <w:r w:rsidR="00AA34A9" w:rsidRPr="00AA34A9">
        <w:rPr>
          <w:rFonts w:ascii="Gill Sans Nova Light" w:hAnsi="Gill Sans Nova Light"/>
        </w:rPr>
        <w:t>50 (ex VAT)</w:t>
      </w:r>
      <w:r w:rsidRPr="00AA34A9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AA34A9" w:rsidRPr="00AA34A9">
        <w:rPr>
          <w:rFonts w:ascii="Gill Sans Nova Light" w:hAnsi="Gill Sans Nova Light"/>
        </w:rPr>
        <w:t>1</w:t>
      </w:r>
      <w:r w:rsidR="004A4DE0">
        <w:rPr>
          <w:rFonts w:ascii="Gill Sans Nova Light" w:hAnsi="Gill Sans Nova Light"/>
        </w:rPr>
        <w:t>4</w:t>
      </w:r>
      <w:r w:rsidR="00AA34A9" w:rsidRPr="00AA34A9">
        <w:rPr>
          <w:rFonts w:ascii="Gill Sans Nova Light" w:hAnsi="Gill Sans Nova Light"/>
        </w:rPr>
        <w:t xml:space="preserve"> Ju</w:t>
      </w:r>
      <w:r w:rsidR="004A4DE0">
        <w:rPr>
          <w:rFonts w:ascii="Gill Sans Nova Light" w:hAnsi="Gill Sans Nova Light"/>
        </w:rPr>
        <w:t>ne</w:t>
      </w:r>
      <w:r w:rsidR="00AA34A9" w:rsidRPr="00AA34A9">
        <w:rPr>
          <w:rFonts w:ascii="Gill Sans Nova Light" w:hAnsi="Gill Sans Nova Light"/>
        </w:rPr>
        <w:t xml:space="preserve"> 202</w:t>
      </w:r>
      <w:r w:rsidR="004A4DE0">
        <w:rPr>
          <w:rFonts w:ascii="Gill Sans Nova Light" w:hAnsi="Gill Sans Nova Light"/>
        </w:rPr>
        <w:t>3</w:t>
      </w:r>
      <w:r w:rsidRPr="00AA34A9">
        <w:rPr>
          <w:rFonts w:ascii="Gill Sans Nova Light" w:hAnsi="Gill Sans Nova Light"/>
        </w:rPr>
        <w:t>.</w:t>
      </w:r>
      <w:r w:rsidR="00435645">
        <w:rPr>
          <w:rFonts w:ascii="Gill Sans Nova Light" w:hAnsi="Gill Sans Nova Light"/>
        </w:rPr>
        <w:t xml:space="preserve"> Unfortunately, no refunds can be processed once entries are submitted</w:t>
      </w: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  <w:b/>
        </w:rPr>
        <w:t>All entries must be emailed to: info@southafricanloyaltyawards.com</w:t>
      </w:r>
      <w:r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</w:rPr>
        <w:t>Should your file sizes be too big for email, please s</w:t>
      </w:r>
      <w:r w:rsidR="00C57A17" w:rsidRPr="00AA34A9">
        <w:rPr>
          <w:rFonts w:ascii="Gill Sans Nova Light" w:hAnsi="Gill Sans Nova Light"/>
        </w:rPr>
        <w:t xml:space="preserve">hare via </w:t>
      </w:r>
      <w:proofErr w:type="spellStart"/>
      <w:r w:rsidR="00C57A17" w:rsidRPr="00AA34A9">
        <w:rPr>
          <w:rFonts w:ascii="Gill Sans Nova Light" w:hAnsi="Gill Sans Nova Light"/>
        </w:rPr>
        <w:t>dropbox</w:t>
      </w:r>
      <w:proofErr w:type="spellEnd"/>
      <w:r w:rsidR="00C57A17" w:rsidRPr="00AA34A9">
        <w:rPr>
          <w:rFonts w:ascii="Gill Sans Nova Light" w:hAnsi="Gill Sans Nova Light"/>
        </w:rPr>
        <w:t xml:space="preserve"> or </w:t>
      </w:r>
      <w:proofErr w:type="spellStart"/>
      <w:r w:rsidR="007C4DCE" w:rsidRPr="00AA34A9">
        <w:rPr>
          <w:rFonts w:ascii="Gill Sans Nova Light" w:hAnsi="Gill Sans Nova Light"/>
        </w:rPr>
        <w:t>we</w:t>
      </w:r>
      <w:r w:rsidRPr="00AA34A9">
        <w:rPr>
          <w:rFonts w:ascii="Gill Sans Nova Light" w:hAnsi="Gill Sans Nova Light"/>
        </w:rPr>
        <w:t>transfer</w:t>
      </w:r>
      <w:proofErr w:type="spellEnd"/>
      <w:r w:rsidRPr="00AA34A9">
        <w:rPr>
          <w:rFonts w:ascii="Gill Sans Nova Light" w:hAnsi="Gill Sans Nova Light"/>
          <w:b/>
          <w:color w:val="5F497A" w:themeColor="accent4" w:themeShade="BF"/>
        </w:rPr>
        <w:t>.</w:t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AA34A9">
        <w:rPr>
          <w:rFonts w:ascii="Gill Sans Nova Light" w:hAnsi="Gill Sans Nova Light"/>
        </w:rPr>
        <w:t xml:space="preserve"> agreement to </w:t>
      </w:r>
      <w:r w:rsidR="00AA34A9" w:rsidRPr="00AA34A9">
        <w:rPr>
          <w:rFonts w:ascii="Gill Sans Nova Light" w:hAnsi="Gill Sans Nova Light"/>
        </w:rPr>
        <w:t>accompany</w:t>
      </w:r>
      <w:r w:rsidR="007A02E8" w:rsidRPr="00AA34A9">
        <w:rPr>
          <w:rFonts w:ascii="Gill Sans Nova Light" w:hAnsi="Gill Sans Nova Light"/>
        </w:rPr>
        <w:t xml:space="preserve"> your entry. Please download the agency agreement </w:t>
      </w:r>
      <w:hyperlink r:id="rId10" w:history="1">
        <w:r w:rsidR="007A02E8" w:rsidRPr="00AA34A9">
          <w:rPr>
            <w:rStyle w:val="Hyperlink"/>
            <w:rFonts w:ascii="Gill Sans Nova Light" w:hAnsi="Gill Sans Nova Light"/>
            <w:b/>
          </w:rPr>
          <w:t>here.</w:t>
        </w:r>
      </w:hyperlink>
      <w:r w:rsidR="00E246C7" w:rsidRPr="00E246C7">
        <w:rPr>
          <w:rFonts w:ascii="Gill Sans Nova Light" w:eastAsia="Arial" w:hAnsi="Gill Sans Nova Light" w:cs="Arial"/>
          <w:b/>
          <w:bCs/>
          <w:color w:val="000000" w:themeColor="text1"/>
        </w:rPr>
        <w:t xml:space="preserve"> </w:t>
      </w:r>
      <w:r w:rsidR="00E246C7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E246C7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141F5D41" w14:textId="77777777" w:rsidR="004A4DE0" w:rsidRDefault="004A4DE0" w:rsidP="004A4DE0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 (max 150 words):</w:t>
      </w:r>
    </w:p>
    <w:p w14:paraId="1249318D" w14:textId="77777777" w:rsidR="004A4DE0" w:rsidRDefault="004A4DE0" w:rsidP="004A4DE0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169" w:type="dxa"/>
        <w:tblInd w:w="-142" w:type="dxa"/>
        <w:tblLook w:val="04A0" w:firstRow="1" w:lastRow="0" w:firstColumn="1" w:lastColumn="0" w:noHBand="0" w:noVBand="1"/>
      </w:tblPr>
      <w:tblGrid>
        <w:gridCol w:w="9169"/>
      </w:tblGrid>
      <w:tr w:rsidR="004A4DE0" w14:paraId="65FE0EAC" w14:textId="77777777" w:rsidTr="004A4DE0">
        <w:trPr>
          <w:trHeight w:val="3417"/>
        </w:trPr>
        <w:tc>
          <w:tcPr>
            <w:tcW w:w="9169" w:type="dxa"/>
          </w:tcPr>
          <w:p w14:paraId="1CFEA4C6" w14:textId="77777777" w:rsidR="004A4DE0" w:rsidRPr="004609B4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7003FC65" w14:textId="77777777" w:rsidR="004A4DE0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3F69EEF" w14:textId="77777777" w:rsidR="004A4DE0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73C1490" w14:textId="77777777" w:rsidR="004A4DE0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D94B5" w14:textId="77777777" w:rsidR="004A4DE0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36EA6AB" w14:textId="77777777" w:rsidR="004A4DE0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6FCA977" w14:textId="77777777" w:rsidR="004A4DE0" w:rsidRDefault="004A4DE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780185C5" w14:textId="77777777" w:rsidR="004A4DE0" w:rsidRDefault="004A4DE0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744E3984" w:rsidR="00045047" w:rsidRPr="00AA34A9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AA34A9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AA34A9" w14:paraId="3D47BBCA" w14:textId="77777777" w:rsidTr="004A4DE0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34E4B562" w:rsidR="00045047" w:rsidRPr="00AA34A9" w:rsidRDefault="001A75E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DATA AGENCY</w:t>
            </w:r>
            <w:r w:rsidR="00045047" w:rsidRPr="00AA34A9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AA34A9" w14:paraId="1E8E195A" w14:textId="77777777" w:rsidTr="004A4DE0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510D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4366ABF1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0EC3BC7C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783863E2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503C7C6E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7BC55845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6F4C53EB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4D751A2E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0B93F82A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20735730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702024C6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6A86BC96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1BAE0CFC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2B959C10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44373122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77105797" w14:textId="77777777" w:rsidR="00B11E30" w:rsidRDefault="00B11E30" w:rsidP="00B11E30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7434E32" w14:textId="77777777" w:rsidR="00B11E30" w:rsidRDefault="00B11E30" w:rsidP="00B11E30">
            <w:pPr>
              <w:rPr>
                <w:lang w:val="en-ZA" w:eastAsia="en-ZA"/>
              </w:rPr>
            </w:pPr>
          </w:p>
          <w:p w14:paraId="3B42E14E" w14:textId="77777777" w:rsidR="00B11E30" w:rsidRDefault="00B11E30" w:rsidP="00B11E30">
            <w:pPr>
              <w:rPr>
                <w:lang w:val="en-ZA" w:eastAsia="en-ZA"/>
              </w:rPr>
            </w:pPr>
          </w:p>
          <w:p w14:paraId="5E10BB68" w14:textId="77777777" w:rsidR="00B11E30" w:rsidRDefault="00B11E30" w:rsidP="00B11E30">
            <w:pPr>
              <w:rPr>
                <w:lang w:val="en-ZA" w:eastAsia="en-ZA"/>
              </w:rPr>
            </w:pPr>
          </w:p>
          <w:p w14:paraId="68EDD6DE" w14:textId="77777777" w:rsidR="00B11E30" w:rsidRDefault="00B11E30" w:rsidP="00B11E30">
            <w:pPr>
              <w:rPr>
                <w:lang w:val="en-ZA" w:eastAsia="en-ZA"/>
              </w:rPr>
            </w:pPr>
          </w:p>
          <w:p w14:paraId="7C481CF1" w14:textId="77777777" w:rsidR="00B11E30" w:rsidRDefault="00B11E30" w:rsidP="00B11E30">
            <w:pPr>
              <w:rPr>
                <w:lang w:val="en-ZA" w:eastAsia="en-ZA"/>
              </w:rPr>
            </w:pPr>
          </w:p>
          <w:p w14:paraId="7BCFE079" w14:textId="77777777" w:rsidR="00B11E30" w:rsidRDefault="00B11E30" w:rsidP="00B11E30">
            <w:pPr>
              <w:rPr>
                <w:lang w:val="en-ZA" w:eastAsia="en-ZA"/>
              </w:rPr>
            </w:pPr>
          </w:p>
          <w:p w14:paraId="64D11BF2" w14:textId="77777777" w:rsidR="00B11E30" w:rsidRDefault="00B11E30" w:rsidP="00B11E30">
            <w:pPr>
              <w:rPr>
                <w:lang w:val="en-ZA" w:eastAsia="en-ZA"/>
              </w:rPr>
            </w:pPr>
          </w:p>
          <w:p w14:paraId="7A15389A" w14:textId="77777777" w:rsidR="00B11E30" w:rsidRDefault="00B11E30" w:rsidP="00B11E30">
            <w:pPr>
              <w:rPr>
                <w:lang w:val="en-ZA" w:eastAsia="en-ZA"/>
              </w:rPr>
            </w:pPr>
          </w:p>
          <w:p w14:paraId="1E4689A4" w14:textId="77777777" w:rsidR="00B11E30" w:rsidRDefault="00B11E30" w:rsidP="00B11E30">
            <w:pPr>
              <w:rPr>
                <w:lang w:val="en-ZA" w:eastAsia="en-ZA"/>
              </w:rPr>
            </w:pPr>
          </w:p>
          <w:p w14:paraId="12D2026C" w14:textId="77777777" w:rsidR="00B11E30" w:rsidRDefault="00B11E30" w:rsidP="00B11E30">
            <w:pPr>
              <w:rPr>
                <w:lang w:val="en-ZA" w:eastAsia="en-ZA"/>
              </w:rPr>
            </w:pPr>
          </w:p>
          <w:p w14:paraId="0D6D70DB" w14:textId="77777777" w:rsidR="00B11E30" w:rsidRDefault="00B11E30" w:rsidP="00B11E30">
            <w:pPr>
              <w:rPr>
                <w:lang w:val="en-ZA" w:eastAsia="en-ZA"/>
              </w:rPr>
            </w:pPr>
          </w:p>
          <w:p w14:paraId="3B1B3A08" w14:textId="1DB39525" w:rsidR="00B11E30" w:rsidRPr="00B11E30" w:rsidRDefault="00B11E30" w:rsidP="00B11E30">
            <w:pPr>
              <w:rPr>
                <w:lang w:val="en-ZA" w:eastAsia="en-ZA"/>
              </w:rPr>
            </w:pPr>
          </w:p>
        </w:tc>
      </w:tr>
    </w:tbl>
    <w:p w14:paraId="4C6F605F" w14:textId="77989922" w:rsidR="00045047" w:rsidRPr="00AA34A9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eastAsia="Arial" w:hAnsi="Gill Sans Nova Light" w:cs="Arial"/>
          <w:b/>
          <w:bCs/>
        </w:rPr>
        <w:br/>
      </w:r>
    </w:p>
    <w:p w14:paraId="63C0E96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856C92C" w14:textId="77777777" w:rsidR="00B15FEF" w:rsidRPr="00B15FEF" w:rsidRDefault="00B15FEF" w:rsidP="00B15FEF">
      <w:pPr>
        <w:pStyle w:val="ListParagraph"/>
        <w:numPr>
          <w:ilvl w:val="0"/>
          <w:numId w:val="22"/>
        </w:numPr>
        <w:ind w:left="714" w:hanging="357"/>
        <w:rPr>
          <w:rFonts w:ascii="Gill Sans Nova Light" w:eastAsia="Arial Unicode MS" w:hAnsi="Gill Sans Nova Light" w:cs="Arial"/>
          <w:color w:val="000000" w:themeColor="text1"/>
          <w:lang w:val="en-ZA"/>
        </w:rPr>
      </w:pPr>
      <w:r w:rsidRPr="00B15FEF">
        <w:rPr>
          <w:rFonts w:ascii="Gill Sans Nova Light" w:eastAsia="Arial Unicode MS" w:hAnsi="Gill Sans Nova Light" w:cs="Arial"/>
          <w:color w:val="000000" w:themeColor="text1"/>
          <w:lang w:val="en-ZA"/>
        </w:rPr>
        <w:t>Statistical analysis effectiveness and/or market research capability</w:t>
      </w:r>
    </w:p>
    <w:p w14:paraId="0B6CDFDF" w14:textId="77777777" w:rsidR="00B15FEF" w:rsidRPr="00B15FEF" w:rsidRDefault="00B15FEF" w:rsidP="00B15FEF">
      <w:pPr>
        <w:pStyle w:val="ListParagraph"/>
        <w:numPr>
          <w:ilvl w:val="0"/>
          <w:numId w:val="22"/>
        </w:numPr>
        <w:ind w:left="714" w:hanging="357"/>
        <w:rPr>
          <w:rFonts w:ascii="Gill Sans Nova Light" w:eastAsia="Arial Unicode MS" w:hAnsi="Gill Sans Nova Light" w:cs="Times New Roman"/>
          <w:lang w:val="en-ZA"/>
        </w:rPr>
      </w:pPr>
      <w:r w:rsidRPr="00B15FEF">
        <w:rPr>
          <w:rFonts w:ascii="Gill Sans Nova Light" w:eastAsia="Arial Unicode MS" w:hAnsi="Gill Sans Nova Light" w:cs="Times New Roman"/>
          <w:lang w:val="en-ZA"/>
        </w:rPr>
        <w:t>Customer segmentation analytics + application for client’s strategy</w:t>
      </w:r>
    </w:p>
    <w:p w14:paraId="336295CA" w14:textId="77777777" w:rsidR="00B15FEF" w:rsidRPr="00B15FEF" w:rsidRDefault="00B15FEF" w:rsidP="00B15FEF">
      <w:pPr>
        <w:pStyle w:val="ListParagraph"/>
        <w:numPr>
          <w:ilvl w:val="0"/>
          <w:numId w:val="22"/>
        </w:numPr>
        <w:ind w:left="714" w:hanging="357"/>
        <w:rPr>
          <w:rFonts w:ascii="Gill Sans Nova Light" w:eastAsia="Arial Unicode MS" w:hAnsi="Gill Sans Nova Light" w:cs="Times New Roman"/>
          <w:lang w:val="en-ZA"/>
        </w:rPr>
      </w:pPr>
      <w:r w:rsidRPr="00B15FEF">
        <w:rPr>
          <w:rFonts w:ascii="Gill Sans Nova Light" w:eastAsia="Arial Unicode MS" w:hAnsi="Gill Sans Nova Light" w:cs="Times New Roman"/>
          <w:lang w:val="en-ZA"/>
        </w:rPr>
        <w:t>CRM/Loyalty programme performance measurements of results + dashboard visualisation</w:t>
      </w:r>
    </w:p>
    <w:p w14:paraId="67D48B6C" w14:textId="77777777" w:rsidR="00B15FEF" w:rsidRPr="00AA34A9" w:rsidRDefault="00B15FEF" w:rsidP="00B15FEF">
      <w:pPr>
        <w:pStyle w:val="font7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Data compliance capability</w:t>
      </w:r>
    </w:p>
    <w:p w14:paraId="519C619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00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05"/>
      </w:tblGrid>
      <w:tr w:rsidR="00EC4711" w:rsidRPr="00AA34A9" w14:paraId="5ECD5E1F" w14:textId="77777777" w:rsidTr="004A4DE0">
        <w:trPr>
          <w:trHeight w:val="399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22A96D76" w:rsidR="00EC4711" w:rsidRPr="00AA34A9" w:rsidRDefault="004A4DE0" w:rsidP="004A4DE0">
            <w:pPr>
              <w:pStyle w:val="font7"/>
              <w:tabs>
                <w:tab w:val="center" w:pos="4513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 w:cs="Arial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B15FEF" w:rsidRPr="00B15FEF">
              <w:rPr>
                <w:rFonts w:ascii="Gill Sans Nova Light" w:hAnsi="Gill Sans Nova Light" w:cs="Arial"/>
                <w:b/>
                <w:color w:val="000000" w:themeColor="text1"/>
                <w:sz w:val="24"/>
                <w:szCs w:val="24"/>
              </w:rPr>
              <w:t>Statistical analysis effectiveness and/or market research capability</w:t>
            </w:r>
            <w:r w:rsidR="006E5626" w:rsidRPr="00AA34A9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4A4DE0" w:rsidRPr="00AA34A9" w14:paraId="388BCC63" w14:textId="77777777" w:rsidTr="004A4DE0">
        <w:trPr>
          <w:trHeight w:val="9379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C441" w14:textId="77777777" w:rsidR="004A4DE0" w:rsidRDefault="004A4DE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A0A2A2" w14:textId="0C5BACC5" w:rsidR="004A4DE0" w:rsidRPr="00AA34A9" w:rsidRDefault="004A4DE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C13520B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09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95"/>
      </w:tblGrid>
      <w:tr w:rsidR="007612CF" w:rsidRPr="00AA34A9" w14:paraId="4E7D60AF" w14:textId="77777777" w:rsidTr="00B11E30">
        <w:trPr>
          <w:trHeight w:val="237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0B82DA0E" w:rsidR="007612CF" w:rsidRPr="00AA34A9" w:rsidRDefault="004A4DE0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B15FEF" w:rsidRPr="00B15FEF">
              <w:rPr>
                <w:rFonts w:ascii="Gill Sans Nova Light" w:hAnsi="Gill Sans Nova Light"/>
                <w:b/>
                <w:sz w:val="24"/>
                <w:szCs w:val="24"/>
              </w:rPr>
              <w:t>Customer segmentation analytics + application for client’s strategy</w:t>
            </w:r>
          </w:p>
        </w:tc>
      </w:tr>
      <w:tr w:rsidR="00535976" w:rsidRPr="00AA34A9" w14:paraId="2E8490C4" w14:textId="77777777" w:rsidTr="00B11E30">
        <w:trPr>
          <w:trHeight w:val="4143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A407" w14:textId="77777777" w:rsidR="0053597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3B0360F" w14:textId="77777777" w:rsidR="00B11E30" w:rsidRDefault="00B11E30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47ACFF16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13DEF93B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21EFB022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7EA188CA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09D718E2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50E03EF3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1BF411ED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78972F32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5AAA4941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2E381E94" w14:textId="77777777" w:rsidR="00B11E30" w:rsidRPr="00B11E30" w:rsidRDefault="00B11E30" w:rsidP="00B11E30">
            <w:pPr>
              <w:rPr>
                <w:lang w:val="en-ZA" w:eastAsia="en-ZA"/>
              </w:rPr>
            </w:pPr>
          </w:p>
          <w:p w14:paraId="408DEDFA" w14:textId="77777777" w:rsidR="00B11E30" w:rsidRDefault="00B11E30" w:rsidP="00B11E30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EF1A75A" w14:textId="25691382" w:rsidR="00B11E30" w:rsidRDefault="00B11E30" w:rsidP="00B11E30">
            <w:pPr>
              <w:rPr>
                <w:lang w:val="en-ZA" w:eastAsia="en-ZA"/>
              </w:rPr>
            </w:pPr>
          </w:p>
          <w:p w14:paraId="4B1E1A1F" w14:textId="77777777" w:rsidR="00B11E30" w:rsidRDefault="00B11E30" w:rsidP="00B11E30">
            <w:pPr>
              <w:rPr>
                <w:lang w:val="en-ZA" w:eastAsia="en-ZA"/>
              </w:rPr>
            </w:pPr>
          </w:p>
          <w:p w14:paraId="47F3E829" w14:textId="77777777" w:rsidR="00B11E30" w:rsidRDefault="00B11E30" w:rsidP="00B11E30">
            <w:pPr>
              <w:rPr>
                <w:lang w:val="en-ZA" w:eastAsia="en-ZA"/>
              </w:rPr>
            </w:pPr>
          </w:p>
          <w:p w14:paraId="57568DA3" w14:textId="57ADF745" w:rsidR="00B11E30" w:rsidRPr="00B11E30" w:rsidRDefault="00B11E30" w:rsidP="00B11E30">
            <w:pPr>
              <w:rPr>
                <w:lang w:val="en-ZA" w:eastAsia="en-ZA"/>
              </w:rPr>
            </w:pPr>
          </w:p>
        </w:tc>
      </w:tr>
    </w:tbl>
    <w:p w14:paraId="2EB26DEB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AA34A9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21CB0450" w:rsidR="00B32C25" w:rsidRPr="00AA34A9" w:rsidRDefault="004A4DE0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B15FEF" w:rsidRPr="00B15FEF">
              <w:rPr>
                <w:rFonts w:ascii="Gill Sans Nova Light" w:hAnsi="Gill Sans Nova Light"/>
                <w:b/>
                <w:sz w:val="24"/>
                <w:szCs w:val="24"/>
              </w:rPr>
              <w:t>CRM/Loyalty programme performance measurements of results + dashboard visualisation</w:t>
            </w:r>
          </w:p>
        </w:tc>
      </w:tr>
      <w:tr w:rsidR="00B32C25" w:rsidRPr="00AA34A9" w14:paraId="36E493F8" w14:textId="77777777" w:rsidTr="002553DA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FDCA" w14:textId="77777777" w:rsidR="00B32C25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77BA1ED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3EACF8CA" w14:textId="77777777" w:rsidR="004A4DE0" w:rsidRDefault="004A4DE0" w:rsidP="004A4DE0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52CD0588" w14:textId="77777777" w:rsidR="004A4DE0" w:rsidRDefault="004A4DE0" w:rsidP="004A4DE0">
            <w:pPr>
              <w:rPr>
                <w:lang w:val="en-ZA" w:eastAsia="en-ZA"/>
              </w:rPr>
            </w:pPr>
          </w:p>
          <w:p w14:paraId="008613B3" w14:textId="77777777" w:rsidR="004A4DE0" w:rsidRDefault="004A4DE0" w:rsidP="004A4DE0">
            <w:pPr>
              <w:rPr>
                <w:lang w:val="en-ZA" w:eastAsia="en-ZA"/>
              </w:rPr>
            </w:pPr>
          </w:p>
          <w:p w14:paraId="687801DD" w14:textId="77777777" w:rsidR="004A4DE0" w:rsidRDefault="004A4DE0" w:rsidP="004A4DE0">
            <w:pPr>
              <w:rPr>
                <w:lang w:val="en-ZA" w:eastAsia="en-ZA"/>
              </w:rPr>
            </w:pPr>
          </w:p>
          <w:p w14:paraId="2CD0BFA8" w14:textId="77777777" w:rsidR="004A4DE0" w:rsidRDefault="004A4DE0" w:rsidP="004A4DE0">
            <w:pPr>
              <w:rPr>
                <w:lang w:val="en-ZA" w:eastAsia="en-ZA"/>
              </w:rPr>
            </w:pPr>
          </w:p>
          <w:p w14:paraId="6A24A92F" w14:textId="77777777" w:rsidR="004A4DE0" w:rsidRDefault="004A4DE0" w:rsidP="004A4DE0">
            <w:pPr>
              <w:rPr>
                <w:lang w:val="en-ZA" w:eastAsia="en-ZA"/>
              </w:rPr>
            </w:pPr>
          </w:p>
          <w:p w14:paraId="65115931" w14:textId="77777777" w:rsidR="004A4DE0" w:rsidRDefault="004A4DE0" w:rsidP="004A4DE0">
            <w:pPr>
              <w:rPr>
                <w:lang w:val="en-ZA" w:eastAsia="en-ZA"/>
              </w:rPr>
            </w:pPr>
          </w:p>
          <w:p w14:paraId="069593E2" w14:textId="77777777" w:rsidR="004A4DE0" w:rsidRDefault="004A4DE0" w:rsidP="004A4DE0">
            <w:pPr>
              <w:rPr>
                <w:lang w:val="en-ZA" w:eastAsia="en-ZA"/>
              </w:rPr>
            </w:pPr>
          </w:p>
          <w:p w14:paraId="2C908029" w14:textId="77777777" w:rsidR="004A4DE0" w:rsidRDefault="004A4DE0" w:rsidP="004A4DE0">
            <w:pPr>
              <w:rPr>
                <w:lang w:val="en-ZA" w:eastAsia="en-ZA"/>
              </w:rPr>
            </w:pPr>
          </w:p>
          <w:p w14:paraId="6CB81AFC" w14:textId="77777777" w:rsidR="004A4DE0" w:rsidRDefault="004A4DE0" w:rsidP="004A4DE0">
            <w:pPr>
              <w:rPr>
                <w:lang w:val="en-ZA" w:eastAsia="en-ZA"/>
              </w:rPr>
            </w:pPr>
          </w:p>
          <w:p w14:paraId="33EBD141" w14:textId="77777777" w:rsidR="004A4DE0" w:rsidRDefault="004A4DE0" w:rsidP="004A4DE0">
            <w:pPr>
              <w:rPr>
                <w:lang w:val="en-ZA" w:eastAsia="en-ZA"/>
              </w:rPr>
            </w:pPr>
          </w:p>
          <w:p w14:paraId="1A171D78" w14:textId="77777777" w:rsidR="004A4DE0" w:rsidRDefault="004A4DE0" w:rsidP="004A4DE0">
            <w:pPr>
              <w:rPr>
                <w:lang w:val="en-ZA" w:eastAsia="en-ZA"/>
              </w:rPr>
            </w:pPr>
          </w:p>
          <w:p w14:paraId="350841D4" w14:textId="77777777" w:rsidR="004A4DE0" w:rsidRDefault="004A4DE0" w:rsidP="004A4DE0">
            <w:pPr>
              <w:rPr>
                <w:lang w:val="en-ZA" w:eastAsia="en-ZA"/>
              </w:rPr>
            </w:pPr>
          </w:p>
          <w:p w14:paraId="54BC4D51" w14:textId="77777777" w:rsidR="004A4DE0" w:rsidRDefault="004A4DE0" w:rsidP="004A4DE0">
            <w:pPr>
              <w:rPr>
                <w:lang w:val="en-ZA" w:eastAsia="en-ZA"/>
              </w:rPr>
            </w:pPr>
          </w:p>
          <w:p w14:paraId="27E06696" w14:textId="77777777" w:rsidR="004A4DE0" w:rsidRDefault="004A4DE0" w:rsidP="004A4DE0">
            <w:pPr>
              <w:rPr>
                <w:lang w:val="en-ZA" w:eastAsia="en-ZA"/>
              </w:rPr>
            </w:pPr>
          </w:p>
          <w:p w14:paraId="44FA2132" w14:textId="77777777" w:rsidR="004A4DE0" w:rsidRDefault="004A4DE0" w:rsidP="004A4DE0">
            <w:pPr>
              <w:rPr>
                <w:lang w:val="en-ZA" w:eastAsia="en-ZA"/>
              </w:rPr>
            </w:pPr>
          </w:p>
          <w:p w14:paraId="687B5672" w14:textId="731E3B6B" w:rsidR="004A4DE0" w:rsidRDefault="004A4DE0" w:rsidP="004A4DE0">
            <w:pPr>
              <w:rPr>
                <w:lang w:val="en-ZA" w:eastAsia="en-ZA"/>
              </w:rPr>
            </w:pPr>
          </w:p>
          <w:p w14:paraId="69DA5F7F" w14:textId="798E6D11" w:rsidR="00B11E30" w:rsidRDefault="00B11E30" w:rsidP="004A4DE0">
            <w:pPr>
              <w:rPr>
                <w:lang w:val="en-ZA" w:eastAsia="en-ZA"/>
              </w:rPr>
            </w:pPr>
          </w:p>
          <w:p w14:paraId="67FB0E86" w14:textId="77777777" w:rsidR="00B11E30" w:rsidRDefault="00B11E30" w:rsidP="004A4DE0">
            <w:pPr>
              <w:rPr>
                <w:lang w:val="en-ZA" w:eastAsia="en-ZA"/>
              </w:rPr>
            </w:pPr>
          </w:p>
          <w:p w14:paraId="2C98F0AD" w14:textId="7CAC2919" w:rsidR="004A4DE0" w:rsidRDefault="004A4DE0" w:rsidP="004A4DE0">
            <w:pPr>
              <w:rPr>
                <w:lang w:val="en-ZA" w:eastAsia="en-ZA"/>
              </w:rPr>
            </w:pPr>
          </w:p>
          <w:p w14:paraId="73B19D2A" w14:textId="77777777" w:rsidR="00B15FEF" w:rsidRDefault="00B15FEF" w:rsidP="004A4DE0">
            <w:pPr>
              <w:rPr>
                <w:lang w:val="en-ZA" w:eastAsia="en-ZA"/>
              </w:rPr>
            </w:pPr>
          </w:p>
          <w:p w14:paraId="6EC2813B" w14:textId="5EB04D78" w:rsidR="004A4DE0" w:rsidRPr="004A4DE0" w:rsidRDefault="004A4DE0" w:rsidP="004A4DE0">
            <w:pPr>
              <w:rPr>
                <w:lang w:val="en-ZA" w:eastAsia="en-ZA"/>
              </w:rPr>
            </w:pPr>
          </w:p>
        </w:tc>
      </w:tr>
      <w:tr w:rsidR="006E5626" w:rsidRPr="00AA34A9" w14:paraId="4E59AE6C" w14:textId="77777777" w:rsidTr="00CB7FD3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30AF" w14:textId="7BDA95B5" w:rsidR="006E5626" w:rsidRPr="00AA34A9" w:rsidRDefault="004A4DE0" w:rsidP="004A4DE0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4.</w:t>
            </w:r>
            <w:r w:rsidR="00B15FEF">
              <w:t xml:space="preserve"> </w:t>
            </w:r>
            <w:r w:rsidR="00B15FEF" w:rsidRPr="00B15FEF">
              <w:rPr>
                <w:rFonts w:ascii="Gill Sans Nova Light" w:hAnsi="Gill Sans Nova Light"/>
                <w:b/>
                <w:sz w:val="24"/>
                <w:szCs w:val="24"/>
              </w:rPr>
              <w:t>Data compliance capability</w:t>
            </w:r>
          </w:p>
        </w:tc>
      </w:tr>
      <w:tr w:rsidR="006E5626" w:rsidRPr="00AA34A9" w14:paraId="501C4A36" w14:textId="77777777" w:rsidTr="00A8623C">
        <w:trPr>
          <w:trHeight w:val="4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32D7" w14:textId="77777777" w:rsidR="006E5626" w:rsidRDefault="006E5626" w:rsidP="00CB7FD3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6CECEF51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716676A5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47BD4EBD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60C94F29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540529DC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28F5C82F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35E7781A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291071E3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1BABD796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32258E8F" w14:textId="77777777" w:rsidR="004A4DE0" w:rsidRPr="004A4DE0" w:rsidRDefault="004A4DE0" w:rsidP="004A4DE0">
            <w:pPr>
              <w:rPr>
                <w:lang w:val="en-ZA" w:eastAsia="en-ZA"/>
              </w:rPr>
            </w:pPr>
          </w:p>
          <w:p w14:paraId="14DDC9B3" w14:textId="77777777" w:rsidR="004A4DE0" w:rsidRDefault="004A4DE0" w:rsidP="004A4DE0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703A7F41" w14:textId="77777777" w:rsidR="004A4DE0" w:rsidRDefault="004A4DE0" w:rsidP="004A4DE0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5C877936" w14:textId="77777777" w:rsidR="004A4DE0" w:rsidRDefault="004A4DE0" w:rsidP="004A4DE0">
            <w:pPr>
              <w:rPr>
                <w:lang w:val="en-ZA" w:eastAsia="en-ZA"/>
              </w:rPr>
            </w:pPr>
          </w:p>
          <w:p w14:paraId="02E49DA2" w14:textId="77777777" w:rsidR="004A4DE0" w:rsidRDefault="004A4DE0" w:rsidP="004A4DE0">
            <w:pPr>
              <w:rPr>
                <w:lang w:val="en-ZA" w:eastAsia="en-ZA"/>
              </w:rPr>
            </w:pPr>
          </w:p>
          <w:p w14:paraId="2304369A" w14:textId="77777777" w:rsidR="004A4DE0" w:rsidRDefault="004A4DE0" w:rsidP="004A4DE0">
            <w:pPr>
              <w:rPr>
                <w:lang w:val="en-ZA" w:eastAsia="en-ZA"/>
              </w:rPr>
            </w:pPr>
          </w:p>
          <w:p w14:paraId="2B00AFD7" w14:textId="77777777" w:rsidR="004A4DE0" w:rsidRDefault="004A4DE0" w:rsidP="004A4DE0">
            <w:pPr>
              <w:rPr>
                <w:lang w:val="en-ZA" w:eastAsia="en-ZA"/>
              </w:rPr>
            </w:pPr>
          </w:p>
          <w:p w14:paraId="7CA559B1" w14:textId="77777777" w:rsidR="004A4DE0" w:rsidRDefault="004A4DE0" w:rsidP="004A4DE0">
            <w:pPr>
              <w:rPr>
                <w:lang w:val="en-ZA" w:eastAsia="en-ZA"/>
              </w:rPr>
            </w:pPr>
          </w:p>
          <w:p w14:paraId="2D9CF8F9" w14:textId="77777777" w:rsidR="004A4DE0" w:rsidRDefault="004A4DE0" w:rsidP="004A4DE0">
            <w:pPr>
              <w:rPr>
                <w:lang w:val="en-ZA" w:eastAsia="en-ZA"/>
              </w:rPr>
            </w:pPr>
          </w:p>
          <w:p w14:paraId="61854105" w14:textId="6E6ED98D" w:rsidR="004A4DE0" w:rsidRPr="004A4DE0" w:rsidRDefault="004A4DE0" w:rsidP="004A4DE0">
            <w:pPr>
              <w:rPr>
                <w:lang w:val="en-ZA" w:eastAsia="en-ZA"/>
              </w:rPr>
            </w:pPr>
          </w:p>
        </w:tc>
      </w:tr>
    </w:tbl>
    <w:p w14:paraId="0C56192A" w14:textId="77777777" w:rsidR="006E5626" w:rsidRPr="00AA34A9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AA34A9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AA34A9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AA34A9">
        <w:rPr>
          <w:rFonts w:ascii="Gill Sans Nova Light" w:hAnsi="Gill Sans Nova Light"/>
          <w:color w:val="AB892C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AA34A9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AA34A9">
        <w:rPr>
          <w:rFonts w:ascii="Gill Sans Nova Light" w:hAnsi="Gill Sans Nova Light" w:cs="Arial"/>
          <w:color w:val="000000" w:themeColor="text1"/>
        </w:rPr>
        <w:t>: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3F3BC0" w:rsidRPr="00AA34A9">
        <w:rPr>
          <w:rFonts w:ascii="Gill Sans Nova Light" w:hAnsi="Gill Sans Nova Light" w:cs="Arial"/>
          <w:b/>
        </w:rPr>
        <w:t>file name</w:t>
      </w:r>
      <w:r w:rsidR="003F3BC0" w:rsidRPr="00AA34A9">
        <w:rPr>
          <w:rFonts w:ascii="Gill Sans Nova Light" w:hAnsi="Gill Sans Nova Light" w:cs="Arial"/>
        </w:rPr>
        <w:t xml:space="preserve"> = category#-programmename-brandname.</w:t>
      </w:r>
      <w:r w:rsidR="00C03D90" w:rsidRPr="00AA34A9">
        <w:rPr>
          <w:rFonts w:ascii="Gill Sans Nova Light" w:hAnsi="Gill Sans Nova Light" w:cs="Arial"/>
        </w:rPr>
        <w:t>doc</w:t>
      </w:r>
      <w:r w:rsidR="003F3BC0" w:rsidRPr="00AA34A9">
        <w:rPr>
          <w:rFonts w:ascii="Gill Sans Nova Light" w:hAnsi="Gill Sans Nova Light" w:cs="Arial"/>
        </w:rPr>
        <w:br/>
        <w:t>e.g. CATEGORY1-ROYALREWARDS-ROYALHOTEL.doc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54BBA" w:rsidRPr="00AA34A9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AA34A9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4147F0FA" w:rsidR="00963257" w:rsidRPr="00AA34A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AA34A9">
        <w:rPr>
          <w:rFonts w:ascii="Gill Sans Nova Light" w:hAnsi="Gill Sans Nova Light" w:cs="Arial"/>
          <w:color w:val="000000" w:themeColor="text1"/>
        </w:rPr>
        <w:t>too</w:t>
      </w:r>
      <w:r w:rsidRPr="00AA34A9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AA34A9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AA34A9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AA34A9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AA34A9">
        <w:rPr>
          <w:rFonts w:ascii="Gill Sans Nova Light" w:hAnsi="Gill Sans Nova Light" w:cs="Arial"/>
          <w:color w:val="000000" w:themeColor="text1"/>
        </w:rPr>
        <w:t>.</w:t>
      </w:r>
      <w:r w:rsidR="00963257" w:rsidRPr="00AA34A9">
        <w:rPr>
          <w:rFonts w:ascii="Gill Sans Nova Light" w:hAnsi="Gill Sans Nova Light" w:cs="Arial"/>
          <w:color w:val="000000" w:themeColor="text1"/>
        </w:rPr>
        <w:br/>
      </w:r>
      <w:r w:rsidR="00963257" w:rsidRPr="00AA34A9">
        <w:rPr>
          <w:rFonts w:ascii="Gill Sans Nova Light" w:hAnsi="Gill Sans Nova Light"/>
          <w:color w:val="000000" w:themeColor="text1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AA34A9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AA34A9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AA34A9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AA34A9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AA34A9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AA34A9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060876D2" w:rsidR="007612CF" w:rsidRPr="00AA34A9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color w:val="000000" w:themeColor="text1"/>
        </w:rPr>
        <w:br/>
      </w:r>
      <w:r w:rsidR="001A75E7">
        <w:rPr>
          <w:rFonts w:ascii="Gill Sans Nova Light" w:hAnsi="Gill Sans Nova Light"/>
          <w:color w:val="000000" w:themeColor="text1"/>
        </w:rPr>
        <w:t>Please call us</w:t>
      </w:r>
      <w:r w:rsidRPr="00AA34A9">
        <w:rPr>
          <w:rFonts w:ascii="Gill Sans Nova Light" w:hAnsi="Gill Sans Nova Light"/>
          <w:color w:val="000000" w:themeColor="text1"/>
        </w:rPr>
        <w:t xml:space="preserve"> on </w:t>
      </w:r>
      <w:r w:rsidRPr="00AA34A9">
        <w:rPr>
          <w:rFonts w:ascii="Gill Sans Nova Light" w:hAnsi="Gill Sans Nova Light"/>
          <w:b/>
          <w:color w:val="000000" w:themeColor="text1"/>
        </w:rPr>
        <w:t>021</w:t>
      </w:r>
      <w:r w:rsidR="00AA34A9">
        <w:rPr>
          <w:rFonts w:ascii="Gill Sans Nova Light" w:hAnsi="Gill Sans Nova Light"/>
          <w:b/>
          <w:color w:val="000000" w:themeColor="text1"/>
        </w:rPr>
        <w:t> 715 8619</w:t>
      </w:r>
      <w:r w:rsidRPr="00AA34A9">
        <w:rPr>
          <w:rFonts w:ascii="Gill Sans Nova Light" w:hAnsi="Gill Sans Nova Light"/>
          <w:color w:val="000000" w:themeColor="text1"/>
        </w:rPr>
        <w:t xml:space="preserve"> </w:t>
      </w:r>
      <w:r w:rsidR="001C6318" w:rsidRPr="00AA34A9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AA34A9">
        <w:rPr>
          <w:rFonts w:ascii="Gill Sans Nova Light" w:hAnsi="Gill Sans Nova Light"/>
          <w:color w:val="000000" w:themeColor="text1"/>
        </w:rPr>
        <w:t xml:space="preserve"> </w:t>
      </w:r>
      <w:r w:rsidRPr="00AA34A9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AA34A9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C812" w14:textId="77777777" w:rsidR="00270848" w:rsidRDefault="00270848" w:rsidP="00045047">
      <w:r>
        <w:separator/>
      </w:r>
    </w:p>
  </w:endnote>
  <w:endnote w:type="continuationSeparator" w:id="0">
    <w:p w14:paraId="59836962" w14:textId="77777777" w:rsidR="00270848" w:rsidRDefault="0027084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6425F8" w:rsidRDefault="006425F8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6425F8" w:rsidRDefault="00E246C7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6425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6425F8" w:rsidRDefault="006425F8" w:rsidP="00AA34A9">
    <w:pPr>
      <w:pStyle w:val="Footer"/>
      <w:framePr w:wrap="around" w:vAnchor="text" w:hAnchor="page" w:x="11368" w:y="3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6425F8" w:rsidRPr="00045047" w:rsidRDefault="006425F8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41655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00A613A7" w:rsidR="006425F8" w:rsidRPr="006E5626" w:rsidRDefault="006E562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LOYALTY DATA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AGENCY / VENDOR OF THE YEAR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" filled="f" stroked="f" strokeweight=".5pt">
              <v:textbox style="mso-fit-shape-to-text:t" inset="1.27mm,1.27mm,1.27mm,1.27mm">
                <w:txbxContent>
                  <w:p w14:paraId="2B472671" w14:textId="00A613A7" w:rsidR="006425F8" w:rsidRPr="006E5626" w:rsidRDefault="006E562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LOYALTY DATA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AGENCY / VENDOR OF THE YEAR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5680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F6AC" w14:textId="77777777" w:rsidR="00270848" w:rsidRDefault="00270848" w:rsidP="00045047">
      <w:r>
        <w:separator/>
      </w:r>
    </w:p>
  </w:footnote>
  <w:footnote w:type="continuationSeparator" w:id="0">
    <w:p w14:paraId="5E92F6CF" w14:textId="77777777" w:rsidR="00270848" w:rsidRDefault="0027084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63"/>
    <w:multiLevelType w:val="hybridMultilevel"/>
    <w:tmpl w:val="65529728"/>
    <w:lvl w:ilvl="0" w:tplc="A996715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3433"/>
    <w:multiLevelType w:val="hybridMultilevel"/>
    <w:tmpl w:val="A6069D8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55617"/>
    <w:multiLevelType w:val="hybridMultilevel"/>
    <w:tmpl w:val="D3AE600A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037365">
    <w:abstractNumId w:val="19"/>
  </w:num>
  <w:num w:numId="2" w16cid:durableId="1213732335">
    <w:abstractNumId w:val="4"/>
  </w:num>
  <w:num w:numId="3" w16cid:durableId="472992617">
    <w:abstractNumId w:val="26"/>
  </w:num>
  <w:num w:numId="4" w16cid:durableId="1272518078">
    <w:abstractNumId w:val="2"/>
  </w:num>
  <w:num w:numId="5" w16cid:durableId="1766341749">
    <w:abstractNumId w:val="28"/>
  </w:num>
  <w:num w:numId="6" w16cid:durableId="220092809">
    <w:abstractNumId w:val="21"/>
  </w:num>
  <w:num w:numId="7" w16cid:durableId="1675298530">
    <w:abstractNumId w:val="9"/>
  </w:num>
  <w:num w:numId="8" w16cid:durableId="1186946340">
    <w:abstractNumId w:val="23"/>
  </w:num>
  <w:num w:numId="9" w16cid:durableId="1812478735">
    <w:abstractNumId w:val="24"/>
  </w:num>
  <w:num w:numId="10" w16cid:durableId="1505314609">
    <w:abstractNumId w:val="22"/>
  </w:num>
  <w:num w:numId="11" w16cid:durableId="589123110">
    <w:abstractNumId w:val="7"/>
  </w:num>
  <w:num w:numId="12" w16cid:durableId="203644643">
    <w:abstractNumId w:val="18"/>
  </w:num>
  <w:num w:numId="13" w16cid:durableId="1760640198">
    <w:abstractNumId w:val="20"/>
  </w:num>
  <w:num w:numId="14" w16cid:durableId="638656441">
    <w:abstractNumId w:val="10"/>
  </w:num>
  <w:num w:numId="15" w16cid:durableId="935089777">
    <w:abstractNumId w:val="0"/>
  </w:num>
  <w:num w:numId="16" w16cid:durableId="1460487526">
    <w:abstractNumId w:val="16"/>
  </w:num>
  <w:num w:numId="17" w16cid:durableId="46951733">
    <w:abstractNumId w:val="11"/>
  </w:num>
  <w:num w:numId="18" w16cid:durableId="1175537349">
    <w:abstractNumId w:val="1"/>
  </w:num>
  <w:num w:numId="19" w16cid:durableId="1377851815">
    <w:abstractNumId w:val="5"/>
  </w:num>
  <w:num w:numId="20" w16cid:durableId="216942608">
    <w:abstractNumId w:val="6"/>
  </w:num>
  <w:num w:numId="21" w16cid:durableId="1768883006">
    <w:abstractNumId w:val="17"/>
  </w:num>
  <w:num w:numId="22" w16cid:durableId="1285888277">
    <w:abstractNumId w:val="12"/>
  </w:num>
  <w:num w:numId="23" w16cid:durableId="1304502017">
    <w:abstractNumId w:val="15"/>
  </w:num>
  <w:num w:numId="24" w16cid:durableId="929894020">
    <w:abstractNumId w:val="25"/>
  </w:num>
  <w:num w:numId="25" w16cid:durableId="600990971">
    <w:abstractNumId w:val="3"/>
  </w:num>
  <w:num w:numId="26" w16cid:durableId="1296957572">
    <w:abstractNumId w:val="13"/>
  </w:num>
  <w:num w:numId="27" w16cid:durableId="1732998236">
    <w:abstractNumId w:val="14"/>
  </w:num>
  <w:num w:numId="28" w16cid:durableId="1058241834">
    <w:abstractNumId w:val="27"/>
  </w:num>
  <w:num w:numId="29" w16cid:durableId="1673681415">
    <w:abstractNumId w:val="29"/>
  </w:num>
  <w:num w:numId="30" w16cid:durableId="170533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5529A"/>
    <w:rsid w:val="000967CD"/>
    <w:rsid w:val="000F4649"/>
    <w:rsid w:val="00152D0F"/>
    <w:rsid w:val="00165299"/>
    <w:rsid w:val="00175D06"/>
    <w:rsid w:val="001A75E7"/>
    <w:rsid w:val="001C6318"/>
    <w:rsid w:val="002553DA"/>
    <w:rsid w:val="00270848"/>
    <w:rsid w:val="002C6F6F"/>
    <w:rsid w:val="002D179E"/>
    <w:rsid w:val="002F6F2A"/>
    <w:rsid w:val="0032319C"/>
    <w:rsid w:val="00384957"/>
    <w:rsid w:val="003C7A4B"/>
    <w:rsid w:val="003F3BC0"/>
    <w:rsid w:val="003F6DFC"/>
    <w:rsid w:val="004318C4"/>
    <w:rsid w:val="00435645"/>
    <w:rsid w:val="00441FC8"/>
    <w:rsid w:val="004605FF"/>
    <w:rsid w:val="004A4DE0"/>
    <w:rsid w:val="004A5C4A"/>
    <w:rsid w:val="004B16F1"/>
    <w:rsid w:val="004D383A"/>
    <w:rsid w:val="005007C7"/>
    <w:rsid w:val="00535976"/>
    <w:rsid w:val="005A29ED"/>
    <w:rsid w:val="006063AE"/>
    <w:rsid w:val="00611369"/>
    <w:rsid w:val="00630190"/>
    <w:rsid w:val="006425F8"/>
    <w:rsid w:val="00642E49"/>
    <w:rsid w:val="00691B2A"/>
    <w:rsid w:val="006E5626"/>
    <w:rsid w:val="00710065"/>
    <w:rsid w:val="00725ADA"/>
    <w:rsid w:val="007353B3"/>
    <w:rsid w:val="007612CF"/>
    <w:rsid w:val="007731AC"/>
    <w:rsid w:val="00776B8E"/>
    <w:rsid w:val="00777F56"/>
    <w:rsid w:val="007A0165"/>
    <w:rsid w:val="007A02E8"/>
    <w:rsid w:val="007A4B48"/>
    <w:rsid w:val="007C4DCE"/>
    <w:rsid w:val="007D5739"/>
    <w:rsid w:val="007D61F2"/>
    <w:rsid w:val="007E168C"/>
    <w:rsid w:val="008F7A95"/>
    <w:rsid w:val="00963257"/>
    <w:rsid w:val="00964328"/>
    <w:rsid w:val="009C2356"/>
    <w:rsid w:val="00A039F9"/>
    <w:rsid w:val="00A76512"/>
    <w:rsid w:val="00A8623C"/>
    <w:rsid w:val="00AA34A9"/>
    <w:rsid w:val="00AA590F"/>
    <w:rsid w:val="00AB31E3"/>
    <w:rsid w:val="00AE5791"/>
    <w:rsid w:val="00AE607A"/>
    <w:rsid w:val="00AF2289"/>
    <w:rsid w:val="00B11E30"/>
    <w:rsid w:val="00B15FEF"/>
    <w:rsid w:val="00B32C25"/>
    <w:rsid w:val="00B35503"/>
    <w:rsid w:val="00B50378"/>
    <w:rsid w:val="00B74978"/>
    <w:rsid w:val="00B85886"/>
    <w:rsid w:val="00BB5509"/>
    <w:rsid w:val="00C03D90"/>
    <w:rsid w:val="00C57A17"/>
    <w:rsid w:val="00C81329"/>
    <w:rsid w:val="00C91C6B"/>
    <w:rsid w:val="00D041FD"/>
    <w:rsid w:val="00D16BB6"/>
    <w:rsid w:val="00DC458B"/>
    <w:rsid w:val="00DE4413"/>
    <w:rsid w:val="00DF0C40"/>
    <w:rsid w:val="00E02EE5"/>
    <w:rsid w:val="00E232A1"/>
    <w:rsid w:val="00E246C7"/>
    <w:rsid w:val="00E43B32"/>
    <w:rsid w:val="00E7556D"/>
    <w:rsid w:val="00EB5B57"/>
    <w:rsid w:val="00EC4711"/>
    <w:rsid w:val="00EC6CDB"/>
    <w:rsid w:val="00F870B5"/>
    <w:rsid w:val="00F929CF"/>
    <w:rsid w:val="00FB24E5"/>
    <w:rsid w:val="00FD1891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3779DDBC-9CCE-400A-A5D0-F62217FE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B7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25e83c_714585815cfb419fac6f40bc0437db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2922AE"/>
    <w:rsid w:val="00365273"/>
    <w:rsid w:val="003852FF"/>
    <w:rsid w:val="00402953"/>
    <w:rsid w:val="00446CA2"/>
    <w:rsid w:val="00575240"/>
    <w:rsid w:val="00697522"/>
    <w:rsid w:val="006E1506"/>
    <w:rsid w:val="007A2CED"/>
    <w:rsid w:val="00A56F19"/>
    <w:rsid w:val="00AE5583"/>
    <w:rsid w:val="00C80773"/>
    <w:rsid w:val="00D90CF2"/>
    <w:rsid w:val="00E71E42"/>
    <w:rsid w:val="00E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C8973-43C3-4A7E-BEE8-C191655F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25</cp:revision>
  <cp:lastPrinted>2020-01-30T09:32:00Z</cp:lastPrinted>
  <dcterms:created xsi:type="dcterms:W3CDTF">2022-02-14T07:42:00Z</dcterms:created>
  <dcterms:modified xsi:type="dcterms:W3CDTF">2023-02-14T08:24:00Z</dcterms:modified>
</cp:coreProperties>
</file>